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3" w:rsidRDefault="00391903" w:rsidP="00391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05E17">
        <w:rPr>
          <w:rFonts w:ascii="Times New Roman" w:hAnsi="Times New Roman" w:cs="Times New Roman"/>
          <w:b/>
          <w:sz w:val="28"/>
          <w:szCs w:val="28"/>
        </w:rPr>
        <w:t xml:space="preserve">ежисура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культурно-дозвіллєвої діяльності»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64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F56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р. (II пара)</w:t>
      </w:r>
    </w:p>
    <w:p w:rsidR="00CD5CE6" w:rsidRDefault="00CD5CE6" w:rsidP="00391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E6" w:rsidRPr="00CD5CE6" w:rsidRDefault="00CD5CE6" w:rsidP="00CD5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 xml:space="preserve">ТЕМА: Монтувальні репетиції </w:t>
      </w:r>
      <w:r w:rsidRPr="003B4877">
        <w:rPr>
          <w:rFonts w:ascii="Times New Roman" w:hAnsi="Times New Roman" w:cs="Times New Roman"/>
          <w:sz w:val="28"/>
          <w:szCs w:val="28"/>
        </w:rPr>
        <w:t xml:space="preserve">(з метою </w:t>
      </w:r>
      <w:r w:rsidR="006F564B" w:rsidRPr="003B4877">
        <w:rPr>
          <w:rFonts w:ascii="Times New Roman" w:hAnsi="Times New Roman" w:cs="Times New Roman"/>
          <w:sz w:val="28"/>
          <w:szCs w:val="28"/>
        </w:rPr>
        <w:t>перевірки поєднання сценографії та музично-шумового оформлення театрального дійства)</w:t>
      </w:r>
      <w:r w:rsidRPr="00CD5CE6">
        <w:rPr>
          <w:rFonts w:ascii="Times New Roman" w:hAnsi="Times New Roman" w:cs="Times New Roman"/>
          <w:b/>
          <w:sz w:val="28"/>
          <w:szCs w:val="28"/>
        </w:rPr>
        <w:t>.</w:t>
      </w:r>
    </w:p>
    <w:p w:rsidR="00CD5CE6" w:rsidRPr="00CD5CE6" w:rsidRDefault="00CD5CE6" w:rsidP="00CD5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 xml:space="preserve">Мета практичного заняття: </w:t>
      </w:r>
      <w:r w:rsidRPr="0046691B">
        <w:rPr>
          <w:rFonts w:ascii="Times New Roman" w:hAnsi="Times New Roman" w:cs="Times New Roman"/>
          <w:sz w:val="28"/>
          <w:szCs w:val="28"/>
        </w:rPr>
        <w:t xml:space="preserve">сформувати у студентів вміння організовувати та проводити монтувальну репетицію з метою </w:t>
      </w:r>
      <w:r w:rsidR="002D3A24" w:rsidRPr="002D3A24">
        <w:rPr>
          <w:rFonts w:ascii="Times New Roman" w:hAnsi="Times New Roman" w:cs="Times New Roman"/>
          <w:sz w:val="28"/>
          <w:szCs w:val="28"/>
        </w:rPr>
        <w:t xml:space="preserve">перевірки </w:t>
      </w:r>
      <w:r w:rsidR="002D3A24">
        <w:rPr>
          <w:rFonts w:ascii="Times New Roman" w:hAnsi="Times New Roman" w:cs="Times New Roman"/>
          <w:sz w:val="28"/>
          <w:szCs w:val="28"/>
        </w:rPr>
        <w:t xml:space="preserve">органічного </w:t>
      </w:r>
      <w:r w:rsidR="002D3A24" w:rsidRPr="002D3A24">
        <w:rPr>
          <w:rFonts w:ascii="Times New Roman" w:hAnsi="Times New Roman" w:cs="Times New Roman"/>
          <w:sz w:val="28"/>
          <w:szCs w:val="28"/>
        </w:rPr>
        <w:t>поєднання сценографії та музично-шумового оформлення театрального дійства</w:t>
      </w:r>
      <w:r w:rsidR="002D3A24">
        <w:rPr>
          <w:rFonts w:ascii="Times New Roman" w:hAnsi="Times New Roman" w:cs="Times New Roman"/>
          <w:sz w:val="28"/>
          <w:szCs w:val="28"/>
        </w:rPr>
        <w:t>.</w:t>
      </w:r>
    </w:p>
    <w:p w:rsidR="00CD5CE6" w:rsidRPr="00CD5CE6" w:rsidRDefault="00CD5CE6" w:rsidP="0046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>План практичного заняття.</w:t>
      </w:r>
    </w:p>
    <w:p w:rsidR="000C5B25" w:rsidRDefault="00DB0DB5" w:rsidP="00DB0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DB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5CE6" w:rsidRPr="00CD5CE6">
        <w:rPr>
          <w:rFonts w:ascii="Times New Roman" w:hAnsi="Times New Roman" w:cs="Times New Roman"/>
          <w:sz w:val="28"/>
          <w:szCs w:val="28"/>
        </w:rPr>
        <w:t>Підготовка до монтувальної репетиції</w:t>
      </w:r>
      <w:r w:rsidR="000C5B25">
        <w:rPr>
          <w:rFonts w:ascii="Times New Roman" w:hAnsi="Times New Roman" w:cs="Times New Roman"/>
          <w:sz w:val="28"/>
          <w:szCs w:val="28"/>
        </w:rPr>
        <w:t>:</w:t>
      </w:r>
    </w:p>
    <w:p w:rsidR="00DB0DB5" w:rsidRDefault="00DB0DB5" w:rsidP="00DB0DB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сценографічного рішення шоу-програми.</w:t>
      </w:r>
    </w:p>
    <w:p w:rsidR="00CD5CE6" w:rsidRPr="00DB0DB5" w:rsidRDefault="00DB0DB5" w:rsidP="00CD5CE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музично-шумового оформлення дійства.</w:t>
      </w:r>
      <w:r w:rsidR="00CD5CE6" w:rsidRPr="00DB0DB5">
        <w:rPr>
          <w:rFonts w:ascii="Times New Roman" w:hAnsi="Times New Roman" w:cs="Times New Roman"/>
          <w:sz w:val="28"/>
          <w:szCs w:val="28"/>
        </w:rPr>
        <w:t>.</w:t>
      </w:r>
    </w:p>
    <w:p w:rsidR="00CD5CE6" w:rsidRPr="00DB0DB5" w:rsidRDefault="00DB0DB5" w:rsidP="00DB0DB5">
      <w:pPr>
        <w:pStyle w:val="a5"/>
      </w:pPr>
      <w:r w:rsidRPr="00DB0DB5">
        <w:rPr>
          <w:b/>
        </w:rPr>
        <w:t>2</w:t>
      </w:r>
      <w:r w:rsidR="0046691B" w:rsidRPr="00DB0DB5">
        <w:t>. </w:t>
      </w:r>
      <w:r w:rsidR="00CD5CE6" w:rsidRPr="00DB0DB5">
        <w:t xml:space="preserve">Проведення монтувальної репетиції з метою </w:t>
      </w:r>
      <w:r w:rsidRPr="00DB0DB5">
        <w:t>поєднання сценографії та музично-шумового оформлення театрального дійства</w:t>
      </w:r>
      <w:r w:rsidR="00CD5CE6" w:rsidRPr="00DB0DB5">
        <w:t xml:space="preserve">. </w:t>
      </w:r>
    </w:p>
    <w:p w:rsidR="00CD5CE6" w:rsidRPr="00DB0DB5" w:rsidRDefault="002D3A24" w:rsidP="00CD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DB0DB5" w:rsidRPr="00DB0DB5">
        <w:rPr>
          <w:rFonts w:ascii="Times New Roman" w:hAnsi="Times New Roman" w:cs="Times New Roman"/>
          <w:sz w:val="28"/>
          <w:szCs w:val="28"/>
        </w:rPr>
        <w:t xml:space="preserve">Обговорення </w:t>
      </w:r>
      <w:r w:rsidR="00DB0DB5">
        <w:rPr>
          <w:rFonts w:ascii="Times New Roman" w:hAnsi="Times New Roman" w:cs="Times New Roman"/>
          <w:sz w:val="28"/>
          <w:szCs w:val="28"/>
        </w:rPr>
        <w:t>монтувальної репетиції з метою усунення недоліків.</w:t>
      </w:r>
    </w:p>
    <w:p w:rsidR="002D3A24" w:rsidRDefault="002D3A24" w:rsidP="0046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E6" w:rsidRPr="00CD5CE6" w:rsidRDefault="00CD5CE6" w:rsidP="0046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E85EAB" w:rsidRDefault="006F564B" w:rsidP="00E85EAB">
      <w:pPr>
        <w:pStyle w:val="a3"/>
      </w:pPr>
      <w:r>
        <w:t xml:space="preserve">На тему «Монтувальні репетиції» </w:t>
      </w:r>
      <w:r w:rsidR="004E0398">
        <w:t xml:space="preserve">відведено шість годин. Дві години присвячено </w:t>
      </w:r>
      <w:r w:rsidR="00E85EAB">
        <w:t>о</w:t>
      </w:r>
      <w:r w:rsidR="00E85EAB">
        <w:t>рганізаці</w:t>
      </w:r>
      <w:r w:rsidR="00E85EAB">
        <w:t>ї</w:t>
      </w:r>
      <w:r w:rsidR="00E85EAB">
        <w:t xml:space="preserve"> </w:t>
      </w:r>
      <w:r w:rsidR="00E85EAB">
        <w:t>та п</w:t>
      </w:r>
      <w:r w:rsidR="00E85EAB">
        <w:t>роведенн</w:t>
      </w:r>
      <w:r w:rsidR="00E85EAB">
        <w:t>ю</w:t>
      </w:r>
      <w:r w:rsidR="00E85EAB">
        <w:t xml:space="preserve"> монтувальної репетиції з метою установлення декорацій</w:t>
      </w:r>
      <w:r w:rsidR="00E85EAB">
        <w:t xml:space="preserve">. Наступні дві години – організації та проведенню монтувальної репетиції з метою </w:t>
      </w:r>
      <w:r w:rsidR="000C5B25">
        <w:t xml:space="preserve">введення </w:t>
      </w:r>
      <w:r w:rsidR="00E85EAB" w:rsidRPr="00734D50">
        <w:t xml:space="preserve">музичного та шумового оформлення </w:t>
      </w:r>
      <w:r w:rsidR="00E85EAB" w:rsidRPr="00CD5CE6">
        <w:t>шоу-програми «Український хелловін або свято Кабака»</w:t>
      </w:r>
      <w:r w:rsidR="00E85EAB">
        <w:t>.</w:t>
      </w:r>
    </w:p>
    <w:p w:rsidR="002D3A24" w:rsidRDefault="00E85EAB" w:rsidP="00E85EAB">
      <w:pPr>
        <w:pStyle w:val="a3"/>
      </w:pPr>
      <w:r>
        <w:t xml:space="preserve">Третє практичне заняття проводиться з метою органічного поєднання </w:t>
      </w:r>
      <w:r w:rsidRPr="00E85EAB">
        <w:t>сценографії та музично-шумового оформлення театрального дійства</w:t>
      </w:r>
      <w:r>
        <w:t xml:space="preserve">. </w:t>
      </w:r>
    </w:p>
    <w:p w:rsidR="002D3A24" w:rsidRDefault="002D3A24" w:rsidP="002D3A24">
      <w:pPr>
        <w:pStyle w:val="a3"/>
      </w:pPr>
      <w:r>
        <w:t xml:space="preserve">Під час проведення таких репетицій у студентів як організаторів культурно-дозвіллєвої діяльності та режисерів-постановників формується чітке емоційне відчуття, уявлення й осмислення дійового пластично-просторового та тонального рішення вистави в єдиному жанровому ключі на основі єдності ідейної інтерпретаторської концепції, яка відбивається у загальносценічному образі вистави. </w:t>
      </w:r>
    </w:p>
    <w:p w:rsidR="00A12399" w:rsidRDefault="002D3A24" w:rsidP="002D3A24">
      <w:pPr>
        <w:pStyle w:val="a3"/>
      </w:pPr>
      <w:r>
        <w:t xml:space="preserve">Доречно ще раз акцентувати увагу, що загальносценічний образ вистави являє собою неподільну </w:t>
      </w:r>
      <w:r w:rsidRPr="00AC7A63">
        <w:rPr>
          <w:i/>
        </w:rPr>
        <w:t>пластично-просторового (зорового) образу</w:t>
      </w:r>
      <w:r>
        <w:t xml:space="preserve"> і </w:t>
      </w:r>
      <w:r w:rsidRPr="00AC7A63">
        <w:rPr>
          <w:i/>
        </w:rPr>
        <w:t>тонального (звукового) образу</w:t>
      </w:r>
      <w:r>
        <w:t xml:space="preserve">. </w:t>
      </w:r>
    </w:p>
    <w:p w:rsidR="002D3A24" w:rsidRDefault="00A12399" w:rsidP="002D3A24">
      <w:pPr>
        <w:pStyle w:val="a3"/>
      </w:pPr>
      <w:r w:rsidRPr="00A12399">
        <w:rPr>
          <w:i/>
        </w:rPr>
        <w:t>Пластично-просторовий образ</w:t>
      </w:r>
      <w:r>
        <w:t xml:space="preserve"> вистави складається з пластичного малюнку мізансцен (пластичне рішення) і просторового (сценографічне або художнє рішення драматургічного матеріалу у сценічному просторі). </w:t>
      </w:r>
    </w:p>
    <w:p w:rsidR="00A12399" w:rsidRDefault="00A12399" w:rsidP="00A12399">
      <w:pPr>
        <w:pStyle w:val="a3"/>
      </w:pPr>
      <w:r>
        <w:t xml:space="preserve">Студентам, як режисерам-постановникам необхідно послідовно засвоїти всі етапи роботи над створенням просторово-сценічного образу від </w:t>
      </w:r>
      <w:r>
        <w:lastRenderedPageBreak/>
        <w:t>першої картини (дії) до повного об’єму вистави. Театральна діяльність п</w:t>
      </w:r>
      <w:r w:rsidR="00675722">
        <w:t>ротягом усіх років навчання ствердила вас у розумінні того, що в</w:t>
      </w:r>
      <w:r>
        <w:t xml:space="preserve">се у виставі повинно відповідати стильовому середовищу певного історичного часу. </w:t>
      </w:r>
      <w:r w:rsidR="00675722">
        <w:t xml:space="preserve">Потрібно </w:t>
      </w:r>
      <w:r>
        <w:t xml:space="preserve">прагнути до лаконічного оформлення вистави: враження </w:t>
      </w:r>
      <w:r w:rsidR="00675722">
        <w:t xml:space="preserve">на глядача </w:t>
      </w:r>
      <w:r>
        <w:t xml:space="preserve">досягається одним-двома характерними предметами, що визначають місце дії. Правильний відбір виразних деталей робить оформлення </w:t>
      </w:r>
      <w:r w:rsidR="00675722">
        <w:t xml:space="preserve">театрального дійства </w:t>
      </w:r>
      <w:r>
        <w:t xml:space="preserve">компактним, лаконічним і допомагає </w:t>
      </w:r>
      <w:r w:rsidR="00675722">
        <w:t>відтворити</w:t>
      </w:r>
      <w:r>
        <w:t xml:space="preserve"> життєву обстановку на сцені. </w:t>
      </w:r>
    </w:p>
    <w:p w:rsidR="00A12399" w:rsidRDefault="00675722" w:rsidP="00A12399">
      <w:pPr>
        <w:pStyle w:val="a3"/>
      </w:pPr>
      <w:r>
        <w:t>Ставлячи вистави на сцені Херсонського академічного театру ляльок, студенти впевнилися в тому,</w:t>
      </w:r>
      <w:r w:rsidR="00A12399">
        <w:t xml:space="preserve"> що громіздкі декорації</w:t>
      </w:r>
      <w:r>
        <w:t xml:space="preserve"> та</w:t>
      </w:r>
      <w:r w:rsidR="00A12399">
        <w:t xml:space="preserve"> костюми затримують ритм композиції, заважають безперервному розгортанню сценічної дії, викликають невиправдані паузи, що при</w:t>
      </w:r>
      <w:r>
        <w:t>з</w:t>
      </w:r>
      <w:r w:rsidR="00A12399">
        <w:t xml:space="preserve">водить до спаду уваги глядачів, розхолоджує їх, знижує якість сприйняття театрального дійства. Саме лаконічне, умовне, але характерне художнє оформлення, правдивість деталей у костюмах підкреслюють положення героїв, епоху, час, підвищують якість сприйняття композиції глядачами, дають простір фантазії, активізують їх асоціативне мислення та уяву. </w:t>
      </w:r>
    </w:p>
    <w:p w:rsidR="00841B8E" w:rsidRDefault="00675722" w:rsidP="00841B8E">
      <w:pPr>
        <w:pStyle w:val="a3"/>
        <w:rPr>
          <w:rStyle w:val="A50"/>
        </w:rPr>
      </w:pPr>
      <w:r>
        <w:t xml:space="preserve">Щодо </w:t>
      </w:r>
      <w:r w:rsidR="00A12399">
        <w:t>створенням костюмів, потрібно прагнути до того, щоб у кожного героя був свій основний колір костюма, який допомагає розкриттю характеру</w:t>
      </w:r>
      <w:r>
        <w:t xml:space="preserve"> персонажа</w:t>
      </w:r>
      <w:r w:rsidR="00A12399">
        <w:t xml:space="preserve">. Костюм повинен доповнювати образ, але ні в якому разі не заважати акторові працювати на сцені. </w:t>
      </w:r>
      <w:r>
        <w:t>З цією проблемою студенти стикалися неодноразово.</w:t>
      </w:r>
      <w:r w:rsidR="00841B8E">
        <w:t xml:space="preserve"> Загалом, к</w:t>
      </w:r>
      <w:r w:rsidR="00841B8E" w:rsidRPr="004A0CF6">
        <w:t>раса і виразність театрального костюма народжуються в результаті злиття сценографічного рішення</w:t>
      </w:r>
      <w:r w:rsidR="00841B8E">
        <w:t xml:space="preserve"> вистави, яке закладено драматургом, доповнюється та втілюється ідеями режисера і художника. Т</w:t>
      </w:r>
      <w:r w:rsidR="00841B8E" w:rsidRPr="004A0CF6">
        <w:t>еатральний костюм можна розглядати як самоцінне</w:t>
      </w:r>
      <w:r w:rsidR="00841B8E">
        <w:t xml:space="preserve"> </w:t>
      </w:r>
      <w:r w:rsidR="00841B8E" w:rsidRPr="004A0CF6">
        <w:t>явище лише в дії</w:t>
      </w:r>
      <w:r w:rsidR="00841B8E">
        <w:t xml:space="preserve"> та </w:t>
      </w:r>
      <w:r w:rsidR="00841B8E" w:rsidRPr="004A0CF6">
        <w:t>у взаємодії з актором.</w:t>
      </w:r>
      <w:r w:rsidR="00841B8E">
        <w:t xml:space="preserve"> </w:t>
      </w:r>
      <w:r w:rsidR="00B25D03">
        <w:t>Безумовно, т</w:t>
      </w:r>
      <w:r w:rsidR="00841B8E" w:rsidRPr="004A0CF6">
        <w:rPr>
          <w:rStyle w:val="A50"/>
        </w:rPr>
        <w:t xml:space="preserve">еатральний костюм </w:t>
      </w:r>
      <w:r w:rsidR="00841B8E">
        <w:rPr>
          <w:rStyle w:val="A50"/>
        </w:rPr>
        <w:t>актора має від</w:t>
      </w:r>
      <w:r w:rsidR="00841B8E" w:rsidRPr="004A0CF6">
        <w:rPr>
          <w:rStyle w:val="A50"/>
        </w:rPr>
        <w:t>дзерка</w:t>
      </w:r>
      <w:r w:rsidR="00841B8E">
        <w:rPr>
          <w:rStyle w:val="A50"/>
        </w:rPr>
        <w:t>лювати</w:t>
      </w:r>
      <w:r w:rsidR="00841B8E" w:rsidRPr="004A0CF6">
        <w:rPr>
          <w:rStyle w:val="A50"/>
        </w:rPr>
        <w:t xml:space="preserve"> внутрішн</w:t>
      </w:r>
      <w:r w:rsidR="00841B8E">
        <w:rPr>
          <w:rStyle w:val="A50"/>
        </w:rPr>
        <w:t>ій</w:t>
      </w:r>
      <w:r w:rsidR="00841B8E" w:rsidRPr="004A0CF6">
        <w:rPr>
          <w:rStyle w:val="A50"/>
        </w:rPr>
        <w:t xml:space="preserve"> світ персонажа</w:t>
      </w:r>
      <w:r w:rsidR="00841B8E">
        <w:rPr>
          <w:rStyle w:val="A50"/>
        </w:rPr>
        <w:t xml:space="preserve"> і  передавати жанр вистави.</w:t>
      </w:r>
    </w:p>
    <w:p w:rsidR="00A12399" w:rsidRDefault="00A12399" w:rsidP="00A12399">
      <w:pPr>
        <w:pStyle w:val="a3"/>
      </w:pPr>
      <w:r>
        <w:t>У постанов</w:t>
      </w:r>
      <w:r w:rsidR="00675722">
        <w:t xml:space="preserve">чих роботах </w:t>
      </w:r>
      <w:r>
        <w:t xml:space="preserve">необхідно </w:t>
      </w:r>
      <w:r w:rsidR="00675722">
        <w:t xml:space="preserve">також </w:t>
      </w:r>
      <w:r>
        <w:t>влучно використовувати атрибут – ознака персонажа, яка символізує його типові властивості. Атрибут допомагає артисту в створенні задуманого образу. Задум і створення сценографії, костюмів, реквізиту та бутафорії треба спрямовувати на вирішення надзавдання вистави, її ідейно-тематичного задуму.</w:t>
      </w:r>
    </w:p>
    <w:p w:rsidR="00A12399" w:rsidRDefault="00A12399" w:rsidP="00A12399">
      <w:pPr>
        <w:pStyle w:val="a3"/>
      </w:pPr>
      <w:r>
        <w:t>До художнього оформлення вистави відносять і грим. Щодо с</w:t>
      </w:r>
      <w:r w:rsidRPr="00C41383">
        <w:t>творення гриму сценічного образу</w:t>
      </w:r>
      <w:r>
        <w:t xml:space="preserve">, то кожен студент має володіти </w:t>
      </w:r>
      <w:r w:rsidRPr="00C41383">
        <w:t>технікою гриму</w:t>
      </w:r>
      <w:r>
        <w:t>.</w:t>
      </w:r>
      <w:r w:rsidRPr="00C41383">
        <w:t xml:space="preserve"> При виконанні будь-якої ролі потрібно звернути увагу на характер, психологічні особливості та соціальний стан створюваного образу і змін</w:t>
      </w:r>
      <w:r>
        <w:t xml:space="preserve">ювати </w:t>
      </w:r>
      <w:r w:rsidRPr="00C41383">
        <w:t xml:space="preserve">зовнішність за вимогами даного персонажу. </w:t>
      </w:r>
    </w:p>
    <w:p w:rsidR="00A12399" w:rsidRDefault="00B25D03" w:rsidP="002D3A24">
      <w:pPr>
        <w:pStyle w:val="a3"/>
      </w:pPr>
      <w:r w:rsidRPr="00B25D03">
        <w:t>Стосовно</w:t>
      </w:r>
      <w:r>
        <w:rPr>
          <w:i/>
        </w:rPr>
        <w:t xml:space="preserve"> </w:t>
      </w:r>
      <w:r w:rsidRPr="00AC7A63">
        <w:rPr>
          <w:i/>
        </w:rPr>
        <w:t>тонального (звукового) образу</w:t>
      </w:r>
      <w:r>
        <w:t xml:space="preserve"> вистави, то, це – музично-шумове оформлення.</w:t>
      </w:r>
      <w:r w:rsidR="006F3AD1">
        <w:t xml:space="preserve"> Загальновідомо, що музика як компонент вистави </w:t>
      </w:r>
      <w:r w:rsidR="006F3AD1" w:rsidRPr="00C5252D">
        <w:lastRenderedPageBreak/>
        <w:t>виконує важливу роль у розкритті задуму постановки, у характеристиці образів, у виявленні певного жанру</w:t>
      </w:r>
      <w:r w:rsidR="006F3AD1">
        <w:t>.</w:t>
      </w:r>
      <w:r w:rsidR="006F3AD1" w:rsidRPr="00C5252D">
        <w:t xml:space="preserve"> </w:t>
      </w:r>
      <w:r w:rsidR="006F3AD1">
        <w:t xml:space="preserve">Вона </w:t>
      </w:r>
      <w:r w:rsidR="006F3AD1" w:rsidRPr="00C5252D">
        <w:t xml:space="preserve">наділена </w:t>
      </w:r>
      <w:r w:rsidR="006F3AD1">
        <w:t xml:space="preserve">величезними </w:t>
      </w:r>
      <w:r w:rsidR="006F3AD1" w:rsidRPr="00C5252D">
        <w:t>можливостями впливу на емоційну сферу актора і глядача.</w:t>
      </w:r>
    </w:p>
    <w:p w:rsidR="006F3AD1" w:rsidRDefault="006F3AD1" w:rsidP="006F3AD1">
      <w:pPr>
        <w:pStyle w:val="a3"/>
      </w:pPr>
      <w:r>
        <w:t xml:space="preserve">Створюючи </w:t>
      </w:r>
      <w:r w:rsidRPr="006F3AD1">
        <w:rPr>
          <w:i/>
        </w:rPr>
        <w:t>тональний (зоровий) образ</w:t>
      </w:r>
      <w:r>
        <w:t xml:space="preserve"> вистави,</w:t>
      </w:r>
      <w:r w:rsidRPr="00C5252D">
        <w:t xml:space="preserve"> необхідно пам’ятати, що музика як вид мистецтва, повинна органічно вплітатися у тканину </w:t>
      </w:r>
      <w:r>
        <w:t>театрального дійства</w:t>
      </w:r>
      <w:r w:rsidRPr="00C5252D">
        <w:t xml:space="preserve">, що свідчить про її підпорядкованість драматургії. </w:t>
      </w:r>
    </w:p>
    <w:p w:rsidR="006F3AD1" w:rsidRDefault="006F3AD1" w:rsidP="006F3AD1">
      <w:pPr>
        <w:pStyle w:val="a3"/>
      </w:pPr>
      <w:r w:rsidRPr="00C5252D">
        <w:t xml:space="preserve">Театральна музика має бути непомітною у створенні загальної </w:t>
      </w:r>
      <w:r w:rsidRPr="006F3AD1">
        <w:rPr>
          <w:i/>
        </w:rPr>
        <w:t>тональності</w:t>
      </w:r>
      <w:r w:rsidRPr="00C5252D">
        <w:t xml:space="preserve"> вистави, </w:t>
      </w:r>
      <w:r>
        <w:t xml:space="preserve">вона має </w:t>
      </w:r>
      <w:r w:rsidRPr="00C5252D">
        <w:t>лише відтіняти її драматургію й розвивати естетичне звучання. Але, незважаючи на це, у виставі вона повинна переважно давати самостійне тлумачення подій, по-своєму інтерпретувати зміст, тему твору, допомагати розвиткові сюжетних ліній і тим самим</w:t>
      </w:r>
      <w:r>
        <w:t>,</w:t>
      </w:r>
      <w:r w:rsidRPr="00C5252D">
        <w:t xml:space="preserve"> активізувати сприйняття глядача. </w:t>
      </w:r>
      <w:r>
        <w:t>Отже, в</w:t>
      </w:r>
      <w:r w:rsidRPr="00C5252D">
        <w:t xml:space="preserve">лучний і яскравий </w:t>
      </w:r>
      <w:r w:rsidRPr="006F3AD1">
        <w:rPr>
          <w:i/>
        </w:rPr>
        <w:t>тональний</w:t>
      </w:r>
      <w:r>
        <w:t xml:space="preserve"> (</w:t>
      </w:r>
      <w:r w:rsidRPr="006F3AD1">
        <w:rPr>
          <w:i/>
        </w:rPr>
        <w:t>музичний</w:t>
      </w:r>
      <w:r>
        <w:rPr>
          <w:i/>
        </w:rPr>
        <w:t>)</w:t>
      </w:r>
      <w:r w:rsidRPr="006F3AD1">
        <w:rPr>
          <w:i/>
        </w:rPr>
        <w:t xml:space="preserve"> образ</w:t>
      </w:r>
      <w:r w:rsidRPr="00C5252D">
        <w:t xml:space="preserve"> завжди допомагає дії. </w:t>
      </w:r>
    </w:p>
    <w:p w:rsidR="006F3AD1" w:rsidRPr="00C5252D" w:rsidRDefault="006F3AD1" w:rsidP="00FD3809">
      <w:pPr>
        <w:pStyle w:val="a3"/>
      </w:pPr>
      <w:r w:rsidRPr="006F3AD1">
        <w:t>Проведення монтувальної репетиції з метою поєднання сценографії та музично-шумового оформлення театрального дійства</w:t>
      </w:r>
      <w:r>
        <w:t xml:space="preserve"> має досягти певного результату, а саме: у</w:t>
      </w:r>
      <w:r w:rsidRPr="00C5252D">
        <w:t xml:space="preserve"> різноманітному поєднанні динамічних компонентів театру </w:t>
      </w:r>
      <w:r w:rsidR="00FD3809">
        <w:t>–</w:t>
      </w:r>
      <w:r>
        <w:t xml:space="preserve"> </w:t>
      </w:r>
      <w:r w:rsidR="00FD3809">
        <w:t>пластичного малюнку мізансцен (пластичного рішення), просторового (сценографічного або художнього рішення драматургії у сценічному просторі) і музичного оформлення народжується загальносценічний образ вистави,</w:t>
      </w:r>
      <w:r w:rsidR="00FD3809" w:rsidRPr="00C5252D">
        <w:t xml:space="preserve"> </w:t>
      </w:r>
      <w:r w:rsidRPr="00C5252D">
        <w:t>нов</w:t>
      </w:r>
      <w:r w:rsidR="00FD3809">
        <w:t>ий витвір мистецтва.</w:t>
      </w:r>
      <w:r>
        <w:t xml:space="preserve"> </w:t>
      </w:r>
    </w:p>
    <w:p w:rsidR="00CD5CE6" w:rsidRPr="00CD5CE6" w:rsidRDefault="00CD5CE6" w:rsidP="00FD3809">
      <w:pPr>
        <w:pStyle w:val="a3"/>
      </w:pPr>
      <w:r w:rsidRPr="00CD5CE6">
        <w:t xml:space="preserve">Із власного досвіду кожен із вас знає, що </w:t>
      </w:r>
      <w:r w:rsidR="00FD3809">
        <w:t xml:space="preserve">після такої монтувальної репетицій необхідно зробити аналіз і її обговорення з метою усунення виявлених недоліків. </w:t>
      </w:r>
    </w:p>
    <w:p w:rsidR="003B4877" w:rsidRDefault="003B4877" w:rsidP="004669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E6" w:rsidRPr="00CD5CE6" w:rsidRDefault="00CD5CE6" w:rsidP="00466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 w:rsidRPr="00CD5CE6">
        <w:rPr>
          <w:rFonts w:ascii="Times New Roman" w:hAnsi="Times New Roman" w:cs="Times New Roman"/>
          <w:sz w:val="28"/>
          <w:szCs w:val="28"/>
        </w:rPr>
        <w:t xml:space="preserve"> проведення монтувальної репетиції театралізованої шоу-програми «Український хелловін або свято Кабака» </w:t>
      </w:r>
      <w:r w:rsidR="00FD3809" w:rsidRPr="0046691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FD3809" w:rsidRPr="002D3A24">
        <w:rPr>
          <w:rFonts w:ascii="Times New Roman" w:hAnsi="Times New Roman" w:cs="Times New Roman"/>
          <w:sz w:val="28"/>
          <w:szCs w:val="28"/>
        </w:rPr>
        <w:t xml:space="preserve">перевірки </w:t>
      </w:r>
      <w:r w:rsidR="00FD3809">
        <w:rPr>
          <w:rFonts w:ascii="Times New Roman" w:hAnsi="Times New Roman" w:cs="Times New Roman"/>
          <w:sz w:val="28"/>
          <w:szCs w:val="28"/>
        </w:rPr>
        <w:t xml:space="preserve">органічного </w:t>
      </w:r>
      <w:r w:rsidR="00FD3809" w:rsidRPr="002D3A24">
        <w:rPr>
          <w:rFonts w:ascii="Times New Roman" w:hAnsi="Times New Roman" w:cs="Times New Roman"/>
          <w:sz w:val="28"/>
          <w:szCs w:val="28"/>
        </w:rPr>
        <w:t>поєднання сценографії та музично-шумового оформлення театрального дійства</w:t>
      </w:r>
      <w:r w:rsidR="00FD3809">
        <w:rPr>
          <w:rFonts w:ascii="Times New Roman" w:hAnsi="Times New Roman" w:cs="Times New Roman"/>
          <w:sz w:val="28"/>
          <w:szCs w:val="28"/>
        </w:rPr>
        <w:t>.</w:t>
      </w:r>
    </w:p>
    <w:p w:rsidR="00CD5CE6" w:rsidRPr="00CD5CE6" w:rsidRDefault="00CD5CE6" w:rsidP="00CD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877" w:rsidRDefault="003B4877" w:rsidP="003B48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3B4877" w:rsidRDefault="003B4877" w:rsidP="003B4877">
      <w:pPr>
        <w:pStyle w:val="a5"/>
      </w:pPr>
      <w:r>
        <w:t>1. </w:t>
      </w:r>
      <w:proofErr w:type="spellStart"/>
      <w:r>
        <w:t>Алдошина</w:t>
      </w:r>
      <w:proofErr w:type="spellEnd"/>
      <w:r>
        <w:t xml:space="preserve"> Н., </w:t>
      </w:r>
      <w:proofErr w:type="spellStart"/>
      <w:r>
        <w:t>Приттс</w:t>
      </w:r>
      <w:proofErr w:type="spellEnd"/>
      <w:r>
        <w:t xml:space="preserve"> Р. </w:t>
      </w:r>
      <w:proofErr w:type="spellStart"/>
      <w:r>
        <w:t>Музыкальная</w:t>
      </w:r>
      <w:proofErr w:type="spellEnd"/>
      <w:r>
        <w:t xml:space="preserve"> акустика: ученик. </w:t>
      </w:r>
      <w:proofErr w:type="spellStart"/>
      <w:r>
        <w:t>СПб</w:t>
      </w:r>
      <w:proofErr w:type="spellEnd"/>
      <w:r>
        <w:t>. : Композитор, 2006. 720 с.</w:t>
      </w:r>
    </w:p>
    <w:p w:rsidR="003B4877" w:rsidRDefault="003B4877" w:rsidP="003B4877">
      <w:pPr>
        <w:pStyle w:val="a5"/>
      </w:pPr>
      <w:r>
        <w:t>2. </w:t>
      </w:r>
      <w:r w:rsidRPr="00617E88">
        <w:t>Губа О. А.</w:t>
      </w:r>
      <w:r>
        <w:t xml:space="preserve"> </w:t>
      </w:r>
      <w:r w:rsidRPr="00617E88">
        <w:t xml:space="preserve">Значення шумів у </w:t>
      </w:r>
      <w:r>
        <w:t>т</w:t>
      </w:r>
      <w:r w:rsidRPr="00617E88">
        <w:t>еатральній постановці</w:t>
      </w:r>
      <w:r>
        <w:t xml:space="preserve">. </w:t>
      </w:r>
      <w:r w:rsidRPr="00617E88">
        <w:t>Київськ</w:t>
      </w:r>
      <w:r>
        <w:t>ий</w:t>
      </w:r>
      <w:r w:rsidRPr="00617E88">
        <w:t xml:space="preserve"> національн</w:t>
      </w:r>
      <w:r>
        <w:t>ий</w:t>
      </w:r>
      <w:r w:rsidRPr="00617E88">
        <w:t xml:space="preserve"> університет культури і мистецтв</w:t>
      </w:r>
      <w:r>
        <w:t>, 2017, С. 53</w:t>
      </w:r>
      <w:r w:rsidRPr="00617E88">
        <w:t>–</w:t>
      </w:r>
      <w:r>
        <w:t>60.</w:t>
      </w:r>
    </w:p>
    <w:p w:rsidR="003B4877" w:rsidRDefault="003B4877" w:rsidP="003B4877">
      <w:pPr>
        <w:pStyle w:val="a5"/>
      </w:pPr>
      <w:r>
        <w:t>3. </w:t>
      </w:r>
      <w:r w:rsidRPr="00CD5CE6">
        <w:t xml:space="preserve">Захава Б. Е. Мастерство актёра и режиссёра : </w:t>
      </w:r>
      <w:proofErr w:type="spellStart"/>
      <w:r w:rsidRPr="00CD5CE6">
        <w:t>учебн</w:t>
      </w:r>
      <w:proofErr w:type="spellEnd"/>
      <w:r w:rsidRPr="00CD5CE6">
        <w:t xml:space="preserve">. пособ. для спец. учеб. </w:t>
      </w:r>
      <w:proofErr w:type="spellStart"/>
      <w:r w:rsidRPr="00CD5CE6">
        <w:t>завед</w:t>
      </w:r>
      <w:proofErr w:type="spellEnd"/>
      <w:r w:rsidRPr="00CD5CE6">
        <w:t xml:space="preserve">. </w:t>
      </w:r>
      <w:proofErr w:type="spellStart"/>
      <w:r w:rsidRPr="00CD5CE6">
        <w:t>культуры</w:t>
      </w:r>
      <w:proofErr w:type="spellEnd"/>
      <w:r w:rsidRPr="00CD5CE6">
        <w:t xml:space="preserve"> и иску</w:t>
      </w:r>
      <w:r>
        <w:t xml:space="preserve">сства. 3-е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>. М. </w:t>
      </w:r>
      <w:r w:rsidRPr="00CD5CE6">
        <w:t>: Просвещение, 1973. 320 с.</w:t>
      </w:r>
    </w:p>
    <w:p w:rsidR="003B4877" w:rsidRDefault="003B4877" w:rsidP="003B4877">
      <w:pPr>
        <w:pStyle w:val="a5"/>
      </w:pPr>
      <w:r>
        <w:lastRenderedPageBreak/>
        <w:t>4. </w:t>
      </w:r>
      <w:r w:rsidRPr="00617E88">
        <w:t>Любченко Ю.</w:t>
      </w:r>
      <w:r>
        <w:t xml:space="preserve"> </w:t>
      </w:r>
      <w:r w:rsidRPr="00617E88">
        <w:t>Еволюція музично-шумових елементів</w:t>
      </w:r>
      <w:r>
        <w:t xml:space="preserve"> </w:t>
      </w:r>
      <w:r w:rsidRPr="00617E88">
        <w:t xml:space="preserve">у формуванні звукових </w:t>
      </w:r>
      <w:r>
        <w:t xml:space="preserve">радіо образів. </w:t>
      </w:r>
      <w:proofErr w:type="spellStart"/>
      <w:r w:rsidRPr="00617E88">
        <w:t>Т</w:t>
      </w:r>
      <w:r>
        <w:t>еле-</w:t>
      </w:r>
      <w:proofErr w:type="spellEnd"/>
      <w:r>
        <w:t xml:space="preserve"> </w:t>
      </w:r>
      <w:r w:rsidRPr="00617E88">
        <w:t xml:space="preserve">та радіожурналістика. </w:t>
      </w:r>
      <w:r>
        <w:t>К., 2013. Вип. 12. С. </w:t>
      </w:r>
      <w:r w:rsidRPr="00617E88">
        <w:t>334–339</w:t>
      </w:r>
      <w:r>
        <w:t>.</w:t>
      </w:r>
    </w:p>
    <w:p w:rsidR="003B4877" w:rsidRDefault="003B4877" w:rsidP="003B4877">
      <w:pPr>
        <w:pStyle w:val="a5"/>
      </w:pPr>
      <w:r>
        <w:t>5. Неллі В.</w:t>
      </w:r>
      <w:r w:rsidRPr="00A1521B">
        <w:t>О. Про режисуру</w:t>
      </w:r>
      <w:r>
        <w:t>.</w:t>
      </w:r>
      <w:r w:rsidRPr="00A1521B">
        <w:t xml:space="preserve"> </w:t>
      </w:r>
      <w:r>
        <w:t xml:space="preserve">Київ : Мистецтво, 1977. </w:t>
      </w:r>
      <w:r w:rsidRPr="00A1521B">
        <w:t>207 с.</w:t>
      </w:r>
    </w:p>
    <w:p w:rsidR="003B4877" w:rsidRDefault="003B4877" w:rsidP="003B4877">
      <w:pPr>
        <w:pStyle w:val="a5"/>
      </w:pPr>
      <w:r>
        <w:t>6. </w:t>
      </w:r>
      <w:r w:rsidRPr="00CD5CE6">
        <w:t>Проскуряков В.І. Архітектура українського театру. Простір і дія : монографія. Львів : Львівська політехніка ; Срібне слово, 2004. 584 с.</w:t>
      </w:r>
    </w:p>
    <w:p w:rsidR="003B4877" w:rsidRDefault="003B4877" w:rsidP="003B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Ужинський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617E8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88">
        <w:rPr>
          <w:rFonts w:ascii="Times New Roman" w:hAnsi="Times New Roman" w:cs="Times New Roman"/>
          <w:sz w:val="28"/>
          <w:szCs w:val="28"/>
        </w:rPr>
        <w:t>Мистецьки технології та звукорежисура у драматичному театрі</w:t>
      </w:r>
      <w:r>
        <w:rPr>
          <w:rFonts w:ascii="Times New Roman" w:hAnsi="Times New Roman" w:cs="Times New Roman"/>
          <w:sz w:val="28"/>
          <w:szCs w:val="28"/>
        </w:rPr>
        <w:t>. Київ, 2013. С. 1</w:t>
      </w:r>
      <w:r w:rsidRPr="00617E88">
        <w:t>–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3B4877" w:rsidRDefault="003B4877" w:rsidP="003B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1054 с. </w:t>
      </w:r>
    </w:p>
    <w:p w:rsidR="00CD5CE6" w:rsidRDefault="003B4877" w:rsidP="003B48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Шип С.</w:t>
      </w:r>
      <w:r w:rsidRPr="00617E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Творческое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музыковедение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(к 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определению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понятия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17E88">
        <w:rPr>
          <w:rFonts w:ascii="Times New Roman" w:hAnsi="Times New Roman" w:cs="Times New Roman"/>
          <w:sz w:val="28"/>
          <w:szCs w:val="28"/>
        </w:rPr>
        <w:t xml:space="preserve">Теоретичні та </w:t>
      </w:r>
      <w:r>
        <w:rPr>
          <w:rFonts w:ascii="Times New Roman" w:hAnsi="Times New Roman" w:cs="Times New Roman"/>
          <w:sz w:val="28"/>
          <w:szCs w:val="28"/>
        </w:rPr>
        <w:t>практичні питання культурології </w:t>
      </w:r>
      <w:r w:rsidRPr="00617E88">
        <w:rPr>
          <w:rFonts w:ascii="Times New Roman" w:hAnsi="Times New Roman" w:cs="Times New Roman"/>
          <w:sz w:val="28"/>
          <w:szCs w:val="28"/>
        </w:rPr>
        <w:t>: Українське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88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икознавство на зламі століть.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Мелитополь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Вип. IX. С. </w:t>
      </w:r>
      <w:r w:rsidRPr="00617E88">
        <w:rPr>
          <w:rFonts w:ascii="Times New Roman" w:hAnsi="Times New Roman" w:cs="Times New Roman"/>
          <w:sz w:val="28"/>
          <w:szCs w:val="28"/>
        </w:rPr>
        <w:t>40</w:t>
      </w:r>
      <w:r w:rsidRPr="00617E88">
        <w:t>–</w:t>
      </w:r>
      <w:r w:rsidRPr="00617E88">
        <w:rPr>
          <w:rFonts w:ascii="Times New Roman" w:hAnsi="Times New Roman" w:cs="Times New Roman"/>
          <w:sz w:val="28"/>
          <w:szCs w:val="28"/>
        </w:rPr>
        <w:t>47.</w:t>
      </w:r>
    </w:p>
    <w:p w:rsidR="00391903" w:rsidRDefault="00391903" w:rsidP="00391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1903" w:rsidSect="0031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A7"/>
    <w:multiLevelType w:val="multilevel"/>
    <w:tmpl w:val="0A3C2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5E37"/>
    <w:rsid w:val="000C5B25"/>
    <w:rsid w:val="002D3A24"/>
    <w:rsid w:val="00317DFB"/>
    <w:rsid w:val="00391903"/>
    <w:rsid w:val="003B4877"/>
    <w:rsid w:val="0046691B"/>
    <w:rsid w:val="004E0398"/>
    <w:rsid w:val="00675722"/>
    <w:rsid w:val="006F3AD1"/>
    <w:rsid w:val="006F564B"/>
    <w:rsid w:val="007D5FAA"/>
    <w:rsid w:val="00841B8E"/>
    <w:rsid w:val="00A12399"/>
    <w:rsid w:val="00AF1224"/>
    <w:rsid w:val="00B25D03"/>
    <w:rsid w:val="00BC5E37"/>
    <w:rsid w:val="00CD5CE6"/>
    <w:rsid w:val="00DB0DB5"/>
    <w:rsid w:val="00E85EAB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B"/>
  </w:style>
  <w:style w:type="paragraph" w:styleId="1">
    <w:name w:val="heading 1"/>
    <w:basedOn w:val="a"/>
    <w:next w:val="a"/>
    <w:link w:val="10"/>
    <w:uiPriority w:val="9"/>
    <w:qFormat/>
    <w:rsid w:val="00391903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90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39190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190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91903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1903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91903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91903"/>
    <w:rPr>
      <w:rFonts w:ascii="Times New Roman" w:hAnsi="Times New Roman" w:cs="Times New Roman"/>
      <w:sz w:val="28"/>
      <w:szCs w:val="28"/>
    </w:rPr>
  </w:style>
  <w:style w:type="character" w:customStyle="1" w:styleId="A50">
    <w:name w:val="A5"/>
    <w:uiPriority w:val="99"/>
    <w:rsid w:val="00391903"/>
    <w:rPr>
      <w:rFonts w:cs="AcademyC"/>
      <w:color w:val="000000"/>
    </w:rPr>
  </w:style>
  <w:style w:type="character" w:customStyle="1" w:styleId="st">
    <w:name w:val="st"/>
    <w:basedOn w:val="a0"/>
    <w:rsid w:val="00391903"/>
  </w:style>
  <w:style w:type="character" w:styleId="a7">
    <w:name w:val="Emphasis"/>
    <w:basedOn w:val="a0"/>
    <w:uiPriority w:val="20"/>
    <w:qFormat/>
    <w:rsid w:val="00391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4936</Words>
  <Characters>2814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2020-03-26T18:16:00Z</dcterms:created>
  <dcterms:modified xsi:type="dcterms:W3CDTF">2020-04-09T15:11:00Z</dcterms:modified>
</cp:coreProperties>
</file>