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D9" w:rsidRDefault="0078749C" w:rsidP="00C76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b/>
          <w:sz w:val="28"/>
          <w:szCs w:val="28"/>
          <w:lang w:val="uk-UA"/>
        </w:rPr>
        <w:t>Матеріали до лекційного заняття з</w:t>
      </w:r>
    </w:p>
    <w:p w:rsidR="0062756E" w:rsidRPr="00C761D9" w:rsidRDefault="0078749C" w:rsidP="00C76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«Психології і педагогіки: загальної та мистецької»</w:t>
      </w:r>
    </w:p>
    <w:p w:rsidR="00C761D9" w:rsidRDefault="00C761D9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9C" w:rsidRDefault="0078749C" w:rsidP="00C76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b/>
          <w:i/>
          <w:sz w:val="28"/>
          <w:szCs w:val="28"/>
          <w:lang w:val="uk-UA"/>
        </w:rPr>
        <w:t>1 курс денна форма навчання</w:t>
      </w:r>
      <w:r w:rsidR="00B339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08.05.2020</w:t>
      </w:r>
    </w:p>
    <w:p w:rsidR="00C761D9" w:rsidRPr="00C761D9" w:rsidRDefault="00C761D9" w:rsidP="00C761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749C" w:rsidRPr="00C761D9" w:rsidRDefault="0078749C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C761D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Тема: Психологія індивідуальності: темперамент, характер, здібності</w:t>
      </w:r>
    </w:p>
    <w:p w:rsidR="00C761D9" w:rsidRDefault="00C761D9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9C" w:rsidRPr="00C761D9" w:rsidRDefault="0078749C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78749C" w:rsidRPr="00C761D9" w:rsidRDefault="0078749C" w:rsidP="00C76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Індивідуальність, як неповторне поєднання психологічних особливостей</w:t>
      </w:r>
    </w:p>
    <w:p w:rsidR="0078749C" w:rsidRPr="00C761D9" w:rsidRDefault="0078749C" w:rsidP="00C76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Поняття про темперамент.</w:t>
      </w:r>
    </w:p>
    <w:p w:rsidR="0078749C" w:rsidRPr="00C761D9" w:rsidRDefault="0078749C" w:rsidP="00C76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Типи темпераменту</w:t>
      </w:r>
    </w:p>
    <w:p w:rsidR="0078749C" w:rsidRPr="00C761D9" w:rsidRDefault="0078749C" w:rsidP="00C76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Сутність і суспільна зумовленість характеру</w:t>
      </w:r>
    </w:p>
    <w:p w:rsidR="0078749C" w:rsidRPr="00C761D9" w:rsidRDefault="0078749C" w:rsidP="00C761D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Здібності, їх види і структура</w:t>
      </w:r>
    </w:p>
    <w:p w:rsidR="00C761D9" w:rsidRPr="00B33945" w:rsidRDefault="00B33945" w:rsidP="00B33945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ЗА ТЕМОЮ ПОПЕРЕДНЬОГО ЗАНЯТТЯ (ТЕРМІН ВИКОНАННЯ КОНТРОЛЬНОЇ РОБОТИ  13.05.2020)</w:t>
      </w:r>
    </w:p>
    <w:p w:rsidR="00B33945" w:rsidRDefault="00B33945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945" w:rsidRDefault="00B33945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1D9" w:rsidRDefault="00C761D9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матеріалу маємо здійснювати у вигляді конспектування матеріалів, </w:t>
      </w:r>
      <w:r w:rsidR="00B33945">
        <w:rPr>
          <w:rFonts w:ascii="Times New Roman" w:hAnsi="Times New Roman" w:cs="Times New Roman"/>
          <w:sz w:val="28"/>
          <w:szCs w:val="28"/>
          <w:lang w:val="uk-UA"/>
        </w:rPr>
        <w:t>відповідно до завдань, визначених у матеріалах лекції. Використовуємо підручники та корисні матеріали за посиланнями:</w:t>
      </w:r>
    </w:p>
    <w:p w:rsidR="00B33945" w:rsidRDefault="00B33945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1D9" w:rsidRPr="00B33945" w:rsidRDefault="00C761D9" w:rsidP="00B339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945">
        <w:rPr>
          <w:rFonts w:ascii="Times New Roman" w:hAnsi="Times New Roman" w:cs="Times New Roman"/>
          <w:i/>
          <w:sz w:val="28"/>
          <w:szCs w:val="28"/>
          <w:lang w:val="uk-UA"/>
        </w:rPr>
        <w:t>Про темперамент</w:t>
      </w:r>
    </w:p>
    <w:p w:rsidR="00C761D9" w:rsidRDefault="00C761D9" w:rsidP="00B33945">
      <w:pPr>
        <w:spacing w:after="0" w:line="240" w:lineRule="auto"/>
        <w:rPr>
          <w:lang w:val="uk-UA"/>
        </w:rPr>
      </w:pPr>
      <w:hyperlink r:id="rId5" w:history="1">
        <w:r w:rsidRPr="009B1116">
          <w:rPr>
            <w:rStyle w:val="a4"/>
            <w:lang w:val="en-US"/>
          </w:rPr>
          <w:t>http</w:t>
        </w:r>
        <w:r w:rsidRPr="00B05B8E">
          <w:rPr>
            <w:rStyle w:val="a4"/>
            <w:lang w:val="uk-UA"/>
          </w:rPr>
          <w:t>://</w:t>
        </w:r>
        <w:r w:rsidRPr="009B1116">
          <w:rPr>
            <w:rStyle w:val="a4"/>
            <w:lang w:val="en-US"/>
          </w:rPr>
          <w:t>library</w:t>
        </w:r>
        <w:r w:rsidRPr="00B05B8E">
          <w:rPr>
            <w:rStyle w:val="a4"/>
            <w:lang w:val="uk-UA"/>
          </w:rPr>
          <w:t>.</w:t>
        </w:r>
        <w:proofErr w:type="spellStart"/>
        <w:r w:rsidRPr="009B1116">
          <w:rPr>
            <w:rStyle w:val="a4"/>
            <w:lang w:val="en-US"/>
          </w:rPr>
          <w:t>nlu</w:t>
        </w:r>
        <w:proofErr w:type="spellEnd"/>
        <w:r w:rsidRPr="00B05B8E">
          <w:rPr>
            <w:rStyle w:val="a4"/>
            <w:lang w:val="uk-UA"/>
          </w:rPr>
          <w:t>.</w:t>
        </w:r>
        <w:proofErr w:type="spellStart"/>
        <w:r w:rsidRPr="009B1116">
          <w:rPr>
            <w:rStyle w:val="a4"/>
            <w:lang w:val="en-US"/>
          </w:rPr>
          <w:t>edu</w:t>
        </w:r>
        <w:proofErr w:type="spellEnd"/>
        <w:r w:rsidRPr="00B05B8E">
          <w:rPr>
            <w:rStyle w:val="a4"/>
            <w:lang w:val="uk-UA"/>
          </w:rPr>
          <w:t>.</w:t>
        </w:r>
        <w:proofErr w:type="spellStart"/>
        <w:r w:rsidRPr="009B1116">
          <w:rPr>
            <w:rStyle w:val="a4"/>
            <w:lang w:val="en-US"/>
          </w:rPr>
          <w:t>ua</w:t>
        </w:r>
        <w:proofErr w:type="spellEnd"/>
        <w:r w:rsidRPr="00B05B8E">
          <w:rPr>
            <w:rStyle w:val="a4"/>
            <w:lang w:val="uk-UA"/>
          </w:rPr>
          <w:t>/</w:t>
        </w:r>
        <w:r w:rsidRPr="009B1116">
          <w:rPr>
            <w:rStyle w:val="a4"/>
            <w:lang w:val="en-US"/>
          </w:rPr>
          <w:t>POLN</w:t>
        </w:r>
        <w:r w:rsidRPr="00B05B8E">
          <w:rPr>
            <w:rStyle w:val="a4"/>
            <w:lang w:val="uk-UA"/>
          </w:rPr>
          <w:t>_</w:t>
        </w:r>
        <w:r w:rsidRPr="009B1116">
          <w:rPr>
            <w:rStyle w:val="a4"/>
            <w:lang w:val="en-US"/>
          </w:rPr>
          <w:t>TEXT</w:t>
        </w:r>
        <w:r w:rsidRPr="00B05B8E">
          <w:rPr>
            <w:rStyle w:val="a4"/>
            <w:lang w:val="uk-UA"/>
          </w:rPr>
          <w:t>/</w:t>
        </w:r>
        <w:r w:rsidRPr="009B1116">
          <w:rPr>
            <w:rStyle w:val="a4"/>
            <w:lang w:val="en-US"/>
          </w:rPr>
          <w:t>KNIGI</w:t>
        </w:r>
        <w:r w:rsidRPr="00B05B8E">
          <w:rPr>
            <w:rStyle w:val="a4"/>
            <w:lang w:val="uk-UA"/>
          </w:rPr>
          <w:t>/1_</w:t>
        </w:r>
        <w:r w:rsidRPr="009B1116">
          <w:rPr>
            <w:rStyle w:val="a4"/>
            <w:lang w:val="en-US"/>
          </w:rPr>
          <w:t>DISKI</w:t>
        </w:r>
        <w:r w:rsidRPr="00B05B8E">
          <w:rPr>
            <w:rStyle w:val="a4"/>
            <w:lang w:val="uk-UA"/>
          </w:rPr>
          <w:t>/</w:t>
        </w:r>
        <w:r w:rsidRPr="009B1116">
          <w:rPr>
            <w:rStyle w:val="a4"/>
            <w:lang w:val="en-US"/>
          </w:rPr>
          <w:t>UR</w:t>
        </w:r>
        <w:r w:rsidRPr="00B05B8E">
          <w:rPr>
            <w:rStyle w:val="a4"/>
            <w:lang w:val="uk-UA"/>
          </w:rPr>
          <w:t>_</w:t>
        </w:r>
        <w:r w:rsidRPr="009B1116">
          <w:rPr>
            <w:rStyle w:val="a4"/>
            <w:lang w:val="en-US"/>
          </w:rPr>
          <w:t>PSIX</w:t>
        </w:r>
        <w:r w:rsidRPr="00B05B8E">
          <w:rPr>
            <w:rStyle w:val="a4"/>
            <w:lang w:val="uk-UA"/>
          </w:rPr>
          <w:t>/</w:t>
        </w:r>
        <w:r w:rsidRPr="009B1116">
          <w:rPr>
            <w:rStyle w:val="a4"/>
            <w:lang w:val="en-US"/>
          </w:rPr>
          <w:t>html</w:t>
        </w:r>
        <w:r w:rsidRPr="00B05B8E">
          <w:rPr>
            <w:rStyle w:val="a4"/>
            <w:lang w:val="uk-UA"/>
          </w:rPr>
          <w:t>/16.</w:t>
        </w:r>
        <w:proofErr w:type="spellStart"/>
        <w:r w:rsidRPr="009B1116">
          <w:rPr>
            <w:rStyle w:val="a4"/>
            <w:lang w:val="en-US"/>
          </w:rPr>
          <w:t>htm</w:t>
        </w:r>
        <w:proofErr w:type="spellEnd"/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6" w:history="1">
        <w:r w:rsidRPr="009B1116">
          <w:rPr>
            <w:rStyle w:val="a4"/>
            <w:lang w:val="uk-UA"/>
          </w:rPr>
          <w:t>https://pidruchniki.com/14140113/psihologiya/psihologichna_harakteristika_tipiv_temperamentu</w:t>
        </w:r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7" w:history="1">
        <w:r w:rsidRPr="009B1116">
          <w:rPr>
            <w:rStyle w:val="a4"/>
            <w:lang w:val="uk-UA"/>
          </w:rPr>
          <w:t>https://web.posibnyky.vntu.edu.ua/icgn/3prishak_psihologiya_ch1/1252.html</w:t>
        </w:r>
      </w:hyperlink>
    </w:p>
    <w:p w:rsidR="00C761D9" w:rsidRPr="00B33945" w:rsidRDefault="00C761D9" w:rsidP="00B339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945">
        <w:rPr>
          <w:rFonts w:ascii="Times New Roman" w:hAnsi="Times New Roman" w:cs="Times New Roman"/>
          <w:i/>
          <w:sz w:val="28"/>
          <w:szCs w:val="28"/>
          <w:lang w:val="uk-UA"/>
        </w:rPr>
        <w:t>Характер</w:t>
      </w:r>
    </w:p>
    <w:p w:rsidR="00C761D9" w:rsidRDefault="00C761D9" w:rsidP="00B33945">
      <w:pPr>
        <w:spacing w:after="0" w:line="240" w:lineRule="auto"/>
        <w:rPr>
          <w:lang w:val="uk-UA"/>
        </w:rPr>
      </w:pPr>
      <w:hyperlink r:id="rId8" w:history="1">
        <w:r w:rsidRPr="00031343">
          <w:rPr>
            <w:rStyle w:val="a4"/>
            <w:lang w:val="uk-UA"/>
          </w:rPr>
          <w:t>https://www.empatia.pro/nauka-pro-harakter/</w:t>
        </w:r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9" w:history="1">
        <w:r w:rsidRPr="00031343">
          <w:rPr>
            <w:rStyle w:val="a4"/>
            <w:lang w:val="uk-UA"/>
          </w:rPr>
          <w:t>https://pidruchniki.com/19110522/psihologiya/harakter</w:t>
        </w:r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10" w:history="1">
        <w:r w:rsidRPr="00031343">
          <w:rPr>
            <w:rStyle w:val="a4"/>
            <w:lang w:val="uk-UA"/>
          </w:rPr>
          <w:t>http://uk.kubg.edu.ua/images/stories/Departaments/uk/PDF/xarakter.pdf</w:t>
        </w:r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11" w:history="1">
        <w:r w:rsidRPr="00031343">
          <w:rPr>
            <w:rStyle w:val="a4"/>
            <w:lang w:val="uk-UA"/>
          </w:rPr>
          <w:t>https://web.posibnyky.vntu.edu.ua/icgn/8prishak_osnovy_psiholog_pedagogiki/r253.htm</w:t>
        </w:r>
      </w:hyperlink>
    </w:p>
    <w:p w:rsidR="00C761D9" w:rsidRPr="00B33945" w:rsidRDefault="00C761D9" w:rsidP="00B339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3945">
        <w:rPr>
          <w:rFonts w:ascii="Times New Roman" w:hAnsi="Times New Roman" w:cs="Times New Roman"/>
          <w:i/>
          <w:sz w:val="28"/>
          <w:szCs w:val="28"/>
          <w:lang w:val="uk-UA"/>
        </w:rPr>
        <w:t>Здібності</w:t>
      </w:r>
    </w:p>
    <w:p w:rsidR="00C761D9" w:rsidRDefault="00C761D9" w:rsidP="00B33945">
      <w:pPr>
        <w:spacing w:after="0" w:line="240" w:lineRule="auto"/>
        <w:rPr>
          <w:lang w:val="uk-UA"/>
        </w:rPr>
      </w:pPr>
      <w:hyperlink r:id="rId12" w:history="1">
        <w:r w:rsidRPr="009B1116">
          <w:rPr>
            <w:rStyle w:val="a4"/>
            <w:lang w:val="uk-UA"/>
          </w:rPr>
          <w:t>https://pidruchniki.com/00000000/psihologiya/zdibnosti</w:t>
        </w:r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13" w:history="1">
        <w:r w:rsidRPr="009B1116">
          <w:rPr>
            <w:rStyle w:val="a4"/>
            <w:lang w:val="uk-UA"/>
          </w:rPr>
          <w:t>http://www.info-library.com.ua/books-text-4806.html</w:t>
        </w:r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14" w:history="1">
        <w:r w:rsidRPr="009B1116">
          <w:rPr>
            <w:rStyle w:val="a4"/>
            <w:lang w:val="uk-UA"/>
          </w:rPr>
          <w:t>https://pidruchniki.com/16801028/psihologiya/struktura_zdibnostey</w:t>
        </w:r>
      </w:hyperlink>
    </w:p>
    <w:p w:rsidR="00C761D9" w:rsidRDefault="00C761D9" w:rsidP="00B33945">
      <w:pPr>
        <w:spacing w:after="0" w:line="240" w:lineRule="auto"/>
        <w:rPr>
          <w:lang w:val="uk-UA"/>
        </w:rPr>
      </w:pPr>
      <w:hyperlink r:id="rId15" w:history="1">
        <w:r w:rsidRPr="009B1116">
          <w:rPr>
            <w:rStyle w:val="a4"/>
            <w:lang w:val="uk-UA"/>
          </w:rPr>
          <w:t>https://studentbooks.com.ua/content/view/1280/51/1/4/</w:t>
        </w:r>
      </w:hyperlink>
    </w:p>
    <w:p w:rsidR="00C761D9" w:rsidRDefault="00C761D9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61D9" w:rsidRDefault="00C761D9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9C" w:rsidRPr="00C761D9" w:rsidRDefault="0078749C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Індивідуальність визначається специфікою природної організації особистості. Психологічна наука, систематизуючи знання щодо природи та особливостей виявлення психічного, визначала неповторну індивідуальну своєрідність</w:t>
      </w:r>
      <w:r w:rsidR="008C7093"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таких характеристик як загальна рухливість, виявлення почуттів, способи дії і поведінки у різних ситуаціях, здатності до оволодіння певними видами діяльності, передумови її успішності тощо. У результаті цих спостережень сформувались знання щодо таких індивідуальних </w:t>
      </w:r>
      <w:r w:rsidR="008C7093" w:rsidRPr="00C761D9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особливостей, які надають можливість говорити про темперамент, характер та здібності особистості</w:t>
      </w:r>
    </w:p>
    <w:p w:rsidR="008C7093" w:rsidRPr="00C761D9" w:rsidRDefault="008C7093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945">
        <w:rPr>
          <w:rFonts w:ascii="Times New Roman" w:hAnsi="Times New Roman" w:cs="Times New Roman"/>
          <w:b/>
          <w:sz w:val="28"/>
          <w:szCs w:val="28"/>
          <w:lang w:val="uk-UA"/>
        </w:rPr>
        <w:t>Темперамент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індивідуально-психологічних якостей, яка характеризує динамічний та емоційний аспекти поведінки людини і виявляється в її діяльності і спілкуванні  (</w:t>
      </w:r>
      <w:proofErr w:type="spellStart"/>
      <w:r w:rsidRPr="00C761D9">
        <w:rPr>
          <w:rFonts w:ascii="Times New Roman" w:hAnsi="Times New Roman" w:cs="Times New Roman"/>
          <w:sz w:val="28"/>
          <w:szCs w:val="28"/>
          <w:lang w:val="uk-UA"/>
        </w:rPr>
        <w:t>Степанов</w:t>
      </w:r>
      <w:proofErr w:type="spellEnd"/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О.М.).</w:t>
      </w:r>
    </w:p>
    <w:p w:rsidR="008C7093" w:rsidRPr="00C761D9" w:rsidRDefault="00B33945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УВАГА! ВИПИСАТИ ВИЗНАЧЕННЯ ПОНЯТТЯ ТЕМПЕРАМЕНТ ЩЕ 2-3 АВТОРІВ – ВЧЕНИХ-ПСИХОЛОГІВ.</w:t>
      </w:r>
    </w:p>
    <w:p w:rsidR="008C7093" w:rsidRPr="00C761D9" w:rsidRDefault="008C7093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При цьому слід пам’ятати, що на індивідуальні особливості впливає і система, ієрархія мотивів, психологічні с</w:t>
      </w:r>
      <w:r w:rsidR="0093520A" w:rsidRPr="00C761D9">
        <w:rPr>
          <w:rFonts w:ascii="Times New Roman" w:hAnsi="Times New Roman" w:cs="Times New Roman"/>
          <w:sz w:val="28"/>
          <w:szCs w:val="28"/>
          <w:lang w:val="uk-UA"/>
        </w:rPr>
        <w:t>тани тощо.</w:t>
      </w:r>
    </w:p>
    <w:p w:rsidR="0093520A" w:rsidRPr="00C761D9" w:rsidRDefault="0093520A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Особливостями виявлення темпераменту є те, що однакові </w:t>
      </w:r>
      <w:r w:rsidRPr="00B33945">
        <w:rPr>
          <w:rFonts w:ascii="Times New Roman" w:hAnsi="Times New Roman" w:cs="Times New Roman"/>
          <w:b/>
          <w:sz w:val="28"/>
          <w:szCs w:val="28"/>
          <w:lang w:val="uk-UA"/>
        </w:rPr>
        <w:t>властивості темпераменту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виявляються у різних видах діяльності (грі, навчанні, праці), властивості темпераменту є достатньо стійкими і постійними тривалий час, поєднання властивостей темпераменту не</w:t>
      </w:r>
      <w:r w:rsidR="00B33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є випадковим, а </w:t>
      </w:r>
      <w:r w:rsidR="00B33945" w:rsidRPr="00C761D9">
        <w:rPr>
          <w:rFonts w:ascii="Times New Roman" w:hAnsi="Times New Roman" w:cs="Times New Roman"/>
          <w:sz w:val="28"/>
          <w:szCs w:val="28"/>
          <w:lang w:val="uk-UA"/>
        </w:rPr>
        <w:t>з’являється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 й утворює стійку структуру.</w:t>
      </w:r>
    </w:p>
    <w:p w:rsidR="0093520A" w:rsidRPr="00C761D9" w:rsidRDefault="0093520A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Питання темпераменту цікавило людей ще з часів Давньої Греції Відомий Лікар </w:t>
      </w:r>
      <w:proofErr w:type="spellStart"/>
      <w:r w:rsidRPr="00206B94">
        <w:rPr>
          <w:rFonts w:ascii="Times New Roman" w:hAnsi="Times New Roman" w:cs="Times New Roman"/>
          <w:b/>
          <w:sz w:val="28"/>
          <w:szCs w:val="28"/>
          <w:lang w:val="uk-UA"/>
        </w:rPr>
        <w:t>Гіпократ</w:t>
      </w:r>
      <w:proofErr w:type="spellEnd"/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B94" w:rsidRPr="00C761D9">
        <w:rPr>
          <w:rFonts w:ascii="Times New Roman" w:hAnsi="Times New Roman" w:cs="Times New Roman"/>
          <w:sz w:val="28"/>
          <w:szCs w:val="28"/>
          <w:lang w:val="uk-UA"/>
        </w:rPr>
        <w:t>пов’язував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типи темпераменту з тими видами рідин – соків – з яких складається людина: </w:t>
      </w:r>
      <w:r w:rsidRPr="00206B94">
        <w:rPr>
          <w:rFonts w:ascii="Times New Roman" w:hAnsi="Times New Roman" w:cs="Times New Roman"/>
          <w:sz w:val="28"/>
          <w:szCs w:val="28"/>
          <w:u w:val="single"/>
          <w:lang w:val="uk-UA"/>
        </w:rPr>
        <w:t>кров, слиз, жовта жовч та чорна жовч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20A" w:rsidRPr="00C761D9" w:rsidRDefault="00206B94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УВАГА! ЗНАЙТИ ТА ВИПИСАТИ НАЗВИ «СОКІВ» ЛАТИНОЮ</w:t>
      </w:r>
    </w:p>
    <w:p w:rsidR="0093520A" w:rsidRPr="00C761D9" w:rsidRDefault="0093520A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Давньоримський лікар </w:t>
      </w:r>
      <w:r w:rsidRPr="00206B94">
        <w:rPr>
          <w:rFonts w:ascii="Times New Roman" w:hAnsi="Times New Roman" w:cs="Times New Roman"/>
          <w:b/>
          <w:sz w:val="28"/>
          <w:szCs w:val="28"/>
          <w:lang w:val="uk-UA"/>
        </w:rPr>
        <w:t>Гален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, продовжив вчення </w:t>
      </w:r>
      <w:proofErr w:type="spellStart"/>
      <w:r w:rsidRPr="00C761D9">
        <w:rPr>
          <w:rFonts w:ascii="Times New Roman" w:hAnsi="Times New Roman" w:cs="Times New Roman"/>
          <w:sz w:val="28"/>
          <w:szCs w:val="28"/>
          <w:lang w:val="uk-UA"/>
        </w:rPr>
        <w:t>Гіпократа</w:t>
      </w:r>
      <w:proofErr w:type="spellEnd"/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та ввів термін «темперамент», що означав саме узгодженість частин, з яких складається людина. При</w:t>
      </w:r>
      <w:r w:rsidR="00206B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цьому він виділяв 14 типів темпераментів  </w:t>
      </w:r>
    </w:p>
    <w:p w:rsidR="0093520A" w:rsidRPr="00C761D9" w:rsidRDefault="0093520A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Проте науковий підхід до визначення сут</w:t>
      </w:r>
      <w:r w:rsidR="00206B94">
        <w:rPr>
          <w:rFonts w:ascii="Times New Roman" w:hAnsi="Times New Roman" w:cs="Times New Roman"/>
          <w:sz w:val="28"/>
          <w:szCs w:val="28"/>
          <w:lang w:val="uk-UA"/>
        </w:rPr>
        <w:t>ності темпераменту надав відомий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вчений Іван Павлов, який </w:t>
      </w:r>
      <w:r w:rsidR="007D5F53"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спробував </w:t>
      </w:r>
      <w:r w:rsidR="00206B94" w:rsidRPr="00C761D9"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="007D5F53"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та узгодити особливості протікання нервових процесів та тими властивостями, що утворюються під час процесів збудження або гальмування. Певне поєднання цих властивостей утворює за Павловим 4 види нервової системи. Проте вчений ототожнював тип темпераменту з типом нервової діяльності, чим прирівняв психічне та фізіологічне, що у сучасній науці не знаходить свого підтвердження.  В той же час маємо пам’ятати, що саме тип нервової системи утворює фізіологічну основу темпераменту.</w:t>
      </w:r>
    </w:p>
    <w:p w:rsidR="007D5F53" w:rsidRPr="00C761D9" w:rsidRDefault="00206B94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УВАГА! ВИ</w:t>
      </w:r>
      <w:r>
        <w:rPr>
          <w:rFonts w:ascii="Times New Roman" w:hAnsi="Times New Roman" w:cs="Times New Roman"/>
          <w:sz w:val="28"/>
          <w:szCs w:val="28"/>
          <w:lang w:val="uk-UA"/>
        </w:rPr>
        <w:t>ПИСАТИ ПОЄДНАННЯ ВЛАСТИВОСТЕЙ, ЗАПРОПАНОВАНЕ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І.ПАВЛОВИМ</w:t>
      </w:r>
    </w:p>
    <w:p w:rsidR="008A08B2" w:rsidRPr="00C761D9" w:rsidRDefault="008A08B2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Сучасні психологи </w:t>
      </w:r>
      <w:r w:rsidR="00206B94" w:rsidRPr="00C761D9">
        <w:rPr>
          <w:rFonts w:ascii="Times New Roman" w:hAnsi="Times New Roman" w:cs="Times New Roman"/>
          <w:sz w:val="28"/>
          <w:szCs w:val="28"/>
          <w:lang w:val="uk-UA"/>
        </w:rPr>
        <w:t>вважають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>, що темперамент можна характеризув</w:t>
      </w:r>
      <w:r w:rsidR="00206B94">
        <w:rPr>
          <w:rFonts w:ascii="Times New Roman" w:hAnsi="Times New Roman" w:cs="Times New Roman"/>
          <w:sz w:val="28"/>
          <w:szCs w:val="28"/>
          <w:lang w:val="uk-UA"/>
        </w:rPr>
        <w:t>ати за допомогою таких понять як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B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сенситивність, реактивність, активність, темп реакції, пластичність, екстра-інтроверсія, емоційність</w:t>
      </w:r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 (В. </w:t>
      </w:r>
      <w:proofErr w:type="spellStart"/>
      <w:r w:rsidRPr="00C761D9">
        <w:rPr>
          <w:rFonts w:ascii="Times New Roman" w:hAnsi="Times New Roman" w:cs="Times New Roman"/>
          <w:sz w:val="28"/>
          <w:szCs w:val="28"/>
          <w:lang w:val="uk-UA"/>
        </w:rPr>
        <w:t>Мерлін</w:t>
      </w:r>
      <w:proofErr w:type="spellEnd"/>
      <w:r w:rsidRPr="00C761D9">
        <w:rPr>
          <w:rFonts w:ascii="Times New Roman" w:hAnsi="Times New Roman" w:cs="Times New Roman"/>
          <w:sz w:val="28"/>
          <w:szCs w:val="28"/>
          <w:lang w:val="uk-UA"/>
        </w:rPr>
        <w:t xml:space="preserve">). Зазначені властивості утворюють певну єдність, розуміння яких дозволяє виділяти такі типи темпераментів як </w:t>
      </w:r>
      <w:proofErr w:type="spellStart"/>
      <w:r w:rsidRPr="00C761D9">
        <w:rPr>
          <w:rFonts w:ascii="Times New Roman" w:hAnsi="Times New Roman" w:cs="Times New Roman"/>
          <w:sz w:val="28"/>
          <w:szCs w:val="28"/>
          <w:lang w:val="uk-UA"/>
        </w:rPr>
        <w:t>сангвіник</w:t>
      </w:r>
      <w:proofErr w:type="spellEnd"/>
      <w:r w:rsidRPr="00C761D9">
        <w:rPr>
          <w:rFonts w:ascii="Times New Roman" w:hAnsi="Times New Roman" w:cs="Times New Roman"/>
          <w:sz w:val="28"/>
          <w:szCs w:val="28"/>
          <w:lang w:val="uk-UA"/>
        </w:rPr>
        <w:t>, холерик, меланхолік, флегматик.</w:t>
      </w:r>
    </w:p>
    <w:p w:rsidR="008A08B2" w:rsidRPr="00C761D9" w:rsidRDefault="00206B94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D9">
        <w:rPr>
          <w:rFonts w:ascii="Times New Roman" w:hAnsi="Times New Roman" w:cs="Times New Roman"/>
          <w:sz w:val="28"/>
          <w:szCs w:val="28"/>
          <w:lang w:val="uk-UA"/>
        </w:rPr>
        <w:t>УВАГА! ВИПИСАТИ ВИЗНАЧЕННЯ НАЗВАНИХ ВЛАСТИВОСТЕЙ</w:t>
      </w:r>
    </w:p>
    <w:p w:rsidR="00206B94" w:rsidRPr="00206B94" w:rsidRDefault="00206B94" w:rsidP="00C761D9">
      <w:pPr>
        <w:pStyle w:val="osnovtext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206B94">
        <w:rPr>
          <w:iCs/>
          <w:color w:val="000000"/>
          <w:sz w:val="28"/>
          <w:szCs w:val="28"/>
          <w:lang w:val="uk-UA"/>
        </w:rPr>
        <w:t>Узагальнену характеристику кожного типу темпераменту можна представити таким чином:</w:t>
      </w:r>
    </w:p>
    <w:p w:rsidR="008A08B2" w:rsidRPr="00C761D9" w:rsidRDefault="008A08B2" w:rsidP="00C761D9">
      <w:pPr>
        <w:pStyle w:val="osnov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1D9">
        <w:rPr>
          <w:i/>
          <w:iCs/>
          <w:color w:val="000000"/>
          <w:sz w:val="28"/>
          <w:szCs w:val="28"/>
          <w:lang w:val="uk-UA"/>
        </w:rPr>
        <w:t>Холеричний темперамент</w:t>
      </w:r>
      <w:r w:rsidR="00206B94">
        <w:rPr>
          <w:color w:val="000000"/>
          <w:sz w:val="28"/>
          <w:szCs w:val="28"/>
          <w:lang w:val="uk-UA"/>
        </w:rPr>
        <w:t xml:space="preserve"> </w:t>
      </w:r>
      <w:r w:rsidRPr="00C761D9">
        <w:rPr>
          <w:color w:val="000000"/>
          <w:sz w:val="28"/>
          <w:szCs w:val="28"/>
          <w:lang w:val="uk-UA"/>
        </w:rPr>
        <w:t>(за характеристикою І. П. Павлова)</w:t>
      </w:r>
      <w:r w:rsidR="00206B94">
        <w:rPr>
          <w:color w:val="000000"/>
          <w:sz w:val="28"/>
          <w:szCs w:val="28"/>
          <w:lang w:val="uk-UA"/>
        </w:rPr>
        <w:t xml:space="preserve"> –</w:t>
      </w:r>
      <w:r w:rsidRPr="00C761D9">
        <w:rPr>
          <w:color w:val="000000"/>
          <w:sz w:val="28"/>
          <w:szCs w:val="28"/>
          <w:lang w:val="uk-UA"/>
        </w:rPr>
        <w:t xml:space="preserve"> явно бойовий тип, задерикуватий, легко і швидко дратується. Для холериків характерна циклічність у діяльності і переживаннях. Вони з усією пристрастю здатні віддаватися справі, захопитися нею, відчуваючи приплив </w:t>
      </w:r>
      <w:r w:rsidRPr="00C761D9">
        <w:rPr>
          <w:color w:val="000000"/>
          <w:sz w:val="28"/>
          <w:szCs w:val="28"/>
          <w:lang w:val="uk-UA"/>
        </w:rPr>
        <w:lastRenderedPageBreak/>
        <w:t>сил, готові перебороти й дійсно переборюють будь-які труднощі на шляху до мети. Воля холерика напориста, але виявляється поривами, він відрізняється також підвищеною дратівливістю й емоційною реактивністю. Запальний, різкий у відносинах, прямолінійний, здатний доводити справу до великого напруження.</w:t>
      </w:r>
    </w:p>
    <w:p w:rsidR="008A08B2" w:rsidRPr="00C761D9" w:rsidRDefault="008A08B2" w:rsidP="00C761D9">
      <w:pPr>
        <w:pStyle w:val="osnov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61D9">
        <w:rPr>
          <w:i/>
          <w:iCs/>
          <w:color w:val="000000"/>
          <w:sz w:val="28"/>
          <w:szCs w:val="28"/>
          <w:lang w:val="uk-UA"/>
        </w:rPr>
        <w:t>Сангвінічний темперамент</w:t>
      </w:r>
      <w:r w:rsidR="00206B94">
        <w:rPr>
          <w:color w:val="000000"/>
          <w:sz w:val="28"/>
          <w:szCs w:val="28"/>
          <w:lang w:val="uk-UA"/>
        </w:rPr>
        <w:t xml:space="preserve"> –</w:t>
      </w:r>
      <w:r w:rsidRPr="00C761D9">
        <w:rPr>
          <w:color w:val="000000"/>
          <w:sz w:val="28"/>
          <w:szCs w:val="28"/>
          <w:lang w:val="uk-UA"/>
        </w:rPr>
        <w:t xml:space="preserve"> гарячий, дуже продуктивний діяч, але лише тоді, коли в нього багато цікавої справи, тобто є постійне збудження. Для сангвініка характерні рухливість, легка пристосовуваність до умов життя, що змінюються; він швидко знаходить контакт із людьми, товариський, не відчуває скутості в спілкуванні з новими для нього людьми, незалежно від їхнього авторитету. У колективі сангвінік веселий, життєрадісний, охоче береться до живої справи, здатний до захоплення. Однак, розвиваючи кипучу діяльність, він може так само швидко охолонути, як і швидко захопитися, якщо справа перестає його цікавити, якщо вона вимагає терпіння або має буденний характер. У сангвініка почуття легко виникають і легко змінюються.</w:t>
      </w:r>
    </w:p>
    <w:p w:rsidR="008A08B2" w:rsidRPr="00C761D9" w:rsidRDefault="008A08B2" w:rsidP="00C761D9">
      <w:pPr>
        <w:pStyle w:val="osnov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761D9">
        <w:rPr>
          <w:i/>
          <w:iCs/>
          <w:color w:val="000000"/>
          <w:sz w:val="28"/>
          <w:szCs w:val="28"/>
          <w:lang w:val="uk-UA"/>
        </w:rPr>
        <w:t>Флегматичний темперамент</w:t>
      </w:r>
      <w:r w:rsidR="00206B94">
        <w:rPr>
          <w:color w:val="000000"/>
          <w:sz w:val="28"/>
          <w:szCs w:val="28"/>
          <w:lang w:val="uk-UA"/>
        </w:rPr>
        <w:t xml:space="preserve"> –</w:t>
      </w:r>
      <w:r w:rsidRPr="00C761D9">
        <w:rPr>
          <w:color w:val="000000"/>
          <w:sz w:val="28"/>
          <w:szCs w:val="28"/>
          <w:lang w:val="uk-UA"/>
        </w:rPr>
        <w:t xml:space="preserve"> спокійний, завжди рівний, наполегливий і завзятий трудівник життя. Завдяки урівноваженості нервових процесів і деякій їх інертності флегматик легко залишається спокійним навіть у найважчих обставинах життя. За наявності гальмування, що врівноважує процес збудження, йому не важко стримувати свої імпульси, пориви, чітко дотримуватись виробленого розпорядку життя, системи в роботі, не відволікатися з дріб’язкових приводів; завдяки цьому він може виконувати справу, що вимагає рівної витрати сил, тривалого і методичного напруження. Флегматик поважний, він не витрачає дарма сил: розраховуючи свої сили, він доводить справу до кінця. Він рівний у стосунках, у міру товариський, не любить даремної балаканини. Недоліком флегматика є його інертність, малорухливість.</w:t>
      </w:r>
    </w:p>
    <w:p w:rsidR="008A08B2" w:rsidRPr="00C761D9" w:rsidRDefault="008A08B2" w:rsidP="00C761D9">
      <w:pPr>
        <w:pStyle w:val="osnov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761D9">
        <w:rPr>
          <w:i/>
          <w:iCs/>
          <w:color w:val="000000"/>
          <w:sz w:val="28"/>
          <w:szCs w:val="28"/>
          <w:lang w:val="uk-UA"/>
        </w:rPr>
        <w:t>Меланхолічний темперамент</w:t>
      </w:r>
      <w:r w:rsidR="00206B94">
        <w:rPr>
          <w:color w:val="000000"/>
          <w:sz w:val="28"/>
          <w:szCs w:val="28"/>
          <w:lang w:val="uk-UA"/>
        </w:rPr>
        <w:t xml:space="preserve"> – </w:t>
      </w:r>
      <w:r w:rsidRPr="00C761D9">
        <w:rPr>
          <w:color w:val="000000"/>
          <w:sz w:val="28"/>
          <w:szCs w:val="28"/>
          <w:lang w:val="uk-UA"/>
        </w:rPr>
        <w:t>це явно гальмівний тип нервової системи. Слабкість процесів збудження і гальмування при їхній неврівноваженості (перевага гальмування) призводить до того, що будь-який сильний вплив загальмовує його діяльність (позамежне гальмування). Меланхолік схильний піддаватися переживанню з незначного приводу. Меланхолік дещо замкнутий, нетовариський. Його лякає нова обстановка, нові люди, він бентежиться і губиться при встановленні з ним контакту, а тому схильний замикатися в собі, залишатися на самоті. У спілкуванні з незнайомими людьми соромливий, нерішучий, боязливий. Однак у спокійній, звичній обстановці меланхолік може бути хорошим трудівником, успішно справлятися з життєвими завданнями, вирізнятися тактовністю</w:t>
      </w:r>
    </w:p>
    <w:p w:rsidR="008A08B2" w:rsidRPr="00C761D9" w:rsidRDefault="00206B94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Описані типи темпераментів не існують в абсолютно «чистому» вигляді. Під впливом життєвих обставин, певні типи можуть доповнюватись іншими, посилювати або зменшувати своє виявлення.</w:t>
      </w:r>
    </w:p>
    <w:p w:rsidR="008A08B2" w:rsidRDefault="008A08B2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B94" w:rsidRDefault="00206B94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4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складне та індивідуально-своєрідне поєднання </w:t>
      </w:r>
      <w:r w:rsidR="00793AB8">
        <w:rPr>
          <w:rFonts w:ascii="Times New Roman" w:hAnsi="Times New Roman" w:cs="Times New Roman"/>
          <w:sz w:val="28"/>
          <w:szCs w:val="28"/>
          <w:lang w:val="uk-UA"/>
        </w:rPr>
        <w:t>рис людини, яке формується в процесі її розвитку під впливом умов життя та виховання і виявляється в її поведінці.</w:t>
      </w:r>
    </w:p>
    <w:p w:rsidR="00793AB8" w:rsidRDefault="00615647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 w:rsidR="00793AB8">
        <w:rPr>
          <w:rFonts w:ascii="Times New Roman" w:hAnsi="Times New Roman" w:cs="Times New Roman"/>
          <w:sz w:val="28"/>
          <w:szCs w:val="28"/>
          <w:lang w:val="uk-UA"/>
        </w:rPr>
        <w:t xml:space="preserve"> є основою особистості, від нього залежить стиль </w:t>
      </w:r>
      <w:r>
        <w:rPr>
          <w:rFonts w:ascii="Times New Roman" w:hAnsi="Times New Roman" w:cs="Times New Roman"/>
          <w:sz w:val="28"/>
          <w:szCs w:val="28"/>
          <w:lang w:val="uk-UA"/>
        </w:rPr>
        <w:t>поведінки і</w:t>
      </w:r>
      <w:r w:rsidR="00793AB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Характер тісно пов'язаний з темпераментом, існує розуміння впливу темпераменту на деякі риси характеру і навіть на процеси його формування.</w:t>
      </w:r>
    </w:p>
    <w:p w:rsidR="00793AB8" w:rsidRDefault="00793AB8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Вчені виділяють понад 1500 рис характеру, які закономірно залежать одна від одної та утворюють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симптомокомплекси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AB8" w:rsidRDefault="00793AB8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proofErr w:type="spellStart"/>
      <w:r w:rsidRPr="00615647">
        <w:rPr>
          <w:rFonts w:ascii="Times New Roman" w:hAnsi="Times New Roman" w:cs="Times New Roman"/>
          <w:b/>
          <w:sz w:val="28"/>
          <w:szCs w:val="28"/>
          <w:lang w:val="uk-UA"/>
        </w:rPr>
        <w:t>симптомокоплекси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виражають ставлення людей до</w:t>
      </w:r>
      <w:r w:rsidR="006156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93AB8" w:rsidRPr="00615647" w:rsidRDefault="00793AB8" w:rsidP="00615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47">
        <w:rPr>
          <w:rFonts w:ascii="Times New Roman" w:hAnsi="Times New Roman" w:cs="Times New Roman"/>
          <w:sz w:val="28"/>
          <w:szCs w:val="28"/>
          <w:lang w:val="uk-UA"/>
        </w:rPr>
        <w:t>Суспільства, колективу, окремих людей</w:t>
      </w:r>
    </w:p>
    <w:p w:rsidR="00793AB8" w:rsidRPr="00615647" w:rsidRDefault="00793AB8" w:rsidP="00615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47">
        <w:rPr>
          <w:rFonts w:ascii="Times New Roman" w:hAnsi="Times New Roman" w:cs="Times New Roman"/>
          <w:sz w:val="28"/>
          <w:szCs w:val="28"/>
          <w:lang w:val="uk-UA"/>
        </w:rPr>
        <w:t>До себе</w:t>
      </w:r>
    </w:p>
    <w:p w:rsidR="00793AB8" w:rsidRPr="00615647" w:rsidRDefault="00793AB8" w:rsidP="00615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47">
        <w:rPr>
          <w:rFonts w:ascii="Times New Roman" w:hAnsi="Times New Roman" w:cs="Times New Roman"/>
          <w:sz w:val="28"/>
          <w:szCs w:val="28"/>
          <w:lang w:val="uk-UA"/>
        </w:rPr>
        <w:t>До праці</w:t>
      </w:r>
    </w:p>
    <w:p w:rsidR="00793AB8" w:rsidRPr="00615647" w:rsidRDefault="00793AB8" w:rsidP="00615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647">
        <w:rPr>
          <w:rFonts w:ascii="Times New Roman" w:hAnsi="Times New Roman" w:cs="Times New Roman"/>
          <w:sz w:val="28"/>
          <w:szCs w:val="28"/>
          <w:lang w:val="uk-UA"/>
        </w:rPr>
        <w:t>До речей</w:t>
      </w:r>
    </w:p>
    <w:p w:rsidR="00793AB8" w:rsidRPr="0013485F" w:rsidRDefault="00793AB8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Властивостям характеру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 xml:space="preserve"> притаманні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особливості як </w:t>
      </w:r>
      <w:r w:rsidRPr="001348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глибина, активність, стійкість-мінливість, пластичність.</w:t>
      </w:r>
    </w:p>
    <w:p w:rsidR="00821C74" w:rsidRPr="0013485F" w:rsidRDefault="00821C74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Велика кількість рис, які утворюють характер, практично унеможливлюють створення єдиної класифікації характеру. В той же час сьог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 xml:space="preserve">одні чітко визначені </w:t>
      </w:r>
      <w:r w:rsidR="0013485F" w:rsidRPr="0013485F">
        <w:rPr>
          <w:rFonts w:ascii="Times New Roman" w:hAnsi="Times New Roman" w:cs="Times New Roman"/>
          <w:b/>
          <w:sz w:val="28"/>
          <w:szCs w:val="28"/>
          <w:lang w:val="uk-UA"/>
        </w:rPr>
        <w:t>теорії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 xml:space="preserve"> вини</w:t>
      </w:r>
      <w:r>
        <w:rPr>
          <w:rFonts w:ascii="Times New Roman" w:hAnsi="Times New Roman" w:cs="Times New Roman"/>
          <w:sz w:val="28"/>
          <w:szCs w:val="28"/>
          <w:lang w:val="uk-UA"/>
        </w:rPr>
        <w:t>кнен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 xml:space="preserve">ня, формування, розвитку </w:t>
      </w:r>
      <w:r w:rsidR="0013485F" w:rsidRPr="0013485F">
        <w:rPr>
          <w:rFonts w:ascii="Times New Roman" w:hAnsi="Times New Roman" w:cs="Times New Roman"/>
          <w:b/>
          <w:sz w:val="28"/>
          <w:szCs w:val="28"/>
          <w:lang w:val="uk-UA"/>
        </w:rPr>
        <w:t>хара</w:t>
      </w: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ктеру.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основних належать: </w:t>
      </w:r>
      <w:r w:rsidRPr="0013485F">
        <w:rPr>
          <w:rFonts w:ascii="Times New Roman" w:hAnsi="Times New Roman" w:cs="Times New Roman"/>
          <w:i/>
          <w:sz w:val="28"/>
          <w:szCs w:val="28"/>
          <w:lang w:val="uk-UA"/>
        </w:rPr>
        <w:t>біологізаторські теорії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(характер залежить від біологічних характеристик, таких як будівля тулуба, розріз очей, вага тощо); </w:t>
      </w:r>
      <w:r w:rsidRPr="0013485F">
        <w:rPr>
          <w:rFonts w:ascii="Times New Roman" w:hAnsi="Times New Roman" w:cs="Times New Roman"/>
          <w:i/>
          <w:sz w:val="28"/>
          <w:szCs w:val="28"/>
          <w:lang w:val="uk-UA"/>
        </w:rPr>
        <w:t>соціальні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(незалежність типів характерів від суспільних умов, їх базування та вічних цінностях); </w:t>
      </w:r>
      <w:r w:rsidRPr="0013485F">
        <w:rPr>
          <w:rFonts w:ascii="Times New Roman" w:hAnsi="Times New Roman" w:cs="Times New Roman"/>
          <w:i/>
          <w:sz w:val="28"/>
          <w:szCs w:val="28"/>
          <w:lang w:val="uk-UA"/>
        </w:rPr>
        <w:t>функціональні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(провідне значення мають емоційно-вольові компоненти); </w:t>
      </w:r>
      <w:proofErr w:type="spellStart"/>
      <w:r w:rsidRPr="0013485F">
        <w:rPr>
          <w:rFonts w:ascii="Times New Roman" w:hAnsi="Times New Roman" w:cs="Times New Roman"/>
          <w:i/>
          <w:sz w:val="28"/>
          <w:szCs w:val="28"/>
          <w:lang w:val="uk-UA"/>
        </w:rPr>
        <w:t>акцентуальні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(в основі акцентуація характеру, як 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>граничний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 норми). Єдиної класифікації </w:t>
      </w: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типів акцентуації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поки що не маємо, проте </w:t>
      </w:r>
      <w:r w:rsidR="000729AF">
        <w:rPr>
          <w:rFonts w:ascii="Times New Roman" w:hAnsi="Times New Roman" w:cs="Times New Roman"/>
          <w:sz w:val="28"/>
          <w:szCs w:val="28"/>
          <w:lang w:val="uk-UA"/>
        </w:rPr>
        <w:t>ми можемо виокремити опис окремих типів: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29AF" w:rsidRPr="0013485F">
        <w:rPr>
          <w:rFonts w:ascii="Times New Roman" w:hAnsi="Times New Roman" w:cs="Times New Roman"/>
          <w:i/>
          <w:sz w:val="28"/>
          <w:szCs w:val="28"/>
          <w:lang w:val="uk-UA"/>
        </w:rPr>
        <w:t>екстра-інтровертні</w:t>
      </w:r>
      <w:proofErr w:type="spellEnd"/>
      <w:r w:rsidR="000729AF" w:rsidRPr="001348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типи, </w:t>
      </w:r>
      <w:proofErr w:type="spellStart"/>
      <w:r w:rsidR="000729AF" w:rsidRPr="0013485F">
        <w:rPr>
          <w:rFonts w:ascii="Times New Roman" w:hAnsi="Times New Roman" w:cs="Times New Roman"/>
          <w:i/>
          <w:sz w:val="28"/>
          <w:szCs w:val="28"/>
          <w:lang w:val="uk-UA"/>
        </w:rPr>
        <w:t>неврастичні</w:t>
      </w:r>
      <w:proofErr w:type="spellEnd"/>
      <w:r w:rsidR="000729AF" w:rsidRPr="001348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типи, сенситивні типи, демонстративні типи</w:t>
      </w:r>
      <w:r w:rsidR="0013485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1C74" w:rsidRDefault="0013485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 ВИПИСАТИ ВИЗНАЧЕННЯ ПОНЯТТЯ АКЦЕНТУАЦІЯ ХАРАКТЕРУ ТА КОРОТКІ ОПИСИ ТИПІВ АКЦЕНТУАЦІЙ.</w:t>
      </w:r>
    </w:p>
    <w:p w:rsidR="000729AF" w:rsidRDefault="000729A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Здібності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індивідуально-психологічні особливості, що виявляються в діяльності, є умовами її успішного виконання.</w:t>
      </w:r>
    </w:p>
    <w:p w:rsidR="000729AF" w:rsidRDefault="000729A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Здібності 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різну спрямованість і відповідають різним видам діяльності. Якості, з яких складаються здібності,  перебувають у постійній 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>динаміці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дефіцит одних посилює розвиток інших. </w:t>
      </w:r>
    </w:p>
    <w:p w:rsidR="000729AF" w:rsidRDefault="000729A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цілому здібності поділяють на види за змістом та характером діяльності на загальні та спеціальні. </w:t>
      </w:r>
    </w:p>
    <w:p w:rsidR="000729AF" w:rsidRDefault="000729A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Загальні здібності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здібності, що виявляються в усіх видах діяльності, до них належать здібності до планування, аналізу умов та обставин, навчатись тощо. </w:t>
      </w: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Спеціальні здібності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5647">
        <w:rPr>
          <w:rFonts w:ascii="Times New Roman" w:hAnsi="Times New Roman" w:cs="Times New Roman"/>
          <w:sz w:val="28"/>
          <w:szCs w:val="28"/>
          <w:lang w:val="uk-UA"/>
        </w:rPr>
        <w:t xml:space="preserve">здібності, які виявляються у певних видах діяльності. </w:t>
      </w:r>
    </w:p>
    <w:p w:rsidR="00615647" w:rsidRDefault="0013485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 ВИПИСАТИ СПЕЦІАЛЬНІ ЗДІБНОСТІ, НЕОБХІДНІ ДЛЯ УСПІШНОСТІ У ВАШОМУ ВИДІ МИСТЕЦТВА (ТЕАТРАЛЬНОМУ, ОБРАЗОТВОРЧОМУ, ХОРЕОГРАФІЧНОМУ, МУЗИЧНОМУ).</w:t>
      </w:r>
    </w:p>
    <w:p w:rsidR="00615647" w:rsidRDefault="00615647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Здібності мають </w:t>
      </w: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два ступені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3485F">
        <w:rPr>
          <w:rFonts w:ascii="Times New Roman" w:hAnsi="Times New Roman" w:cs="Times New Roman"/>
          <w:i/>
          <w:sz w:val="28"/>
          <w:szCs w:val="28"/>
          <w:lang w:val="uk-UA"/>
        </w:rPr>
        <w:t>репродуктивні та творчі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15647" w:rsidRDefault="00615647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Особливе місце в індивідуальній характеристиці людини мають </w:t>
      </w: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задатки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є природженими анатомо-фізіологічними особливостями нервової системи і є природною основою для розвитку здібностей людини. </w:t>
      </w:r>
    </w:p>
    <w:p w:rsidR="00615647" w:rsidRDefault="00615647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 звернути увагу, що хоча завдатки є передумовою виявлення здібностей, проте здібності не виникають з нічого, вони формуються під впливом світової та національної культу</w:t>
      </w:r>
      <w:r w:rsidR="0013485F">
        <w:rPr>
          <w:rFonts w:ascii="Times New Roman" w:hAnsi="Times New Roman" w:cs="Times New Roman"/>
          <w:sz w:val="28"/>
          <w:szCs w:val="28"/>
          <w:lang w:val="uk-UA"/>
        </w:rPr>
        <w:t>ри,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опановує людина в процесі життя. Найвищими </w:t>
      </w:r>
      <w:r w:rsidRPr="0013485F">
        <w:rPr>
          <w:rFonts w:ascii="Times New Roman" w:hAnsi="Times New Roman" w:cs="Times New Roman"/>
          <w:b/>
          <w:sz w:val="28"/>
          <w:szCs w:val="28"/>
          <w:lang w:val="uk-UA"/>
        </w:rPr>
        <w:t>рівнями розвитку 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 обдарованість, талант, геніальність.</w:t>
      </w:r>
    </w:p>
    <w:p w:rsidR="0013485F" w:rsidRDefault="0013485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85F" w:rsidRPr="00ED431B" w:rsidRDefault="0013485F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D431B">
        <w:rPr>
          <w:rFonts w:ascii="Times New Roman" w:hAnsi="Times New Roman" w:cs="Times New Roman"/>
          <w:b/>
          <w:sz w:val="36"/>
          <w:szCs w:val="36"/>
          <w:lang w:val="uk-UA"/>
        </w:rPr>
        <w:t>Контрольна робота № 4</w:t>
      </w:r>
    </w:p>
    <w:p w:rsidR="00ED431B" w:rsidRDefault="00ED431B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C74" w:rsidRPr="00ED431B" w:rsidRDefault="00057B1D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D431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Завдання: </w:t>
      </w:r>
      <w:r w:rsidR="0013485F" w:rsidRPr="00ED431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Да</w:t>
      </w:r>
      <w:r w:rsidRPr="00ED431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ти короткі відповіді на питання</w:t>
      </w:r>
    </w:p>
    <w:p w:rsidR="00ED431B" w:rsidRDefault="00ED431B" w:rsidP="00C76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485F" w:rsidRPr="00057B1D" w:rsidRDefault="0013485F" w:rsidP="00057B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1D">
        <w:rPr>
          <w:rFonts w:ascii="Times New Roman" w:hAnsi="Times New Roman" w:cs="Times New Roman"/>
          <w:sz w:val="28"/>
          <w:szCs w:val="28"/>
          <w:lang w:val="uk-UA"/>
        </w:rPr>
        <w:t xml:space="preserve">Чим </w:t>
      </w:r>
      <w:r w:rsidR="00057B1D" w:rsidRPr="00057B1D">
        <w:rPr>
          <w:rFonts w:ascii="Times New Roman" w:hAnsi="Times New Roman" w:cs="Times New Roman"/>
          <w:sz w:val="28"/>
          <w:szCs w:val="28"/>
          <w:lang w:val="uk-UA"/>
        </w:rPr>
        <w:t>відрізняється</w:t>
      </w:r>
      <w:r w:rsidRPr="00057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7B1D">
        <w:rPr>
          <w:rFonts w:ascii="Times New Roman" w:hAnsi="Times New Roman" w:cs="Times New Roman"/>
          <w:sz w:val="28"/>
          <w:szCs w:val="28"/>
          <w:lang w:val="uk-UA"/>
        </w:rPr>
        <w:t>стенічна</w:t>
      </w:r>
      <w:proofErr w:type="spellEnd"/>
      <w:r w:rsidRPr="00057B1D">
        <w:rPr>
          <w:rFonts w:ascii="Times New Roman" w:hAnsi="Times New Roman" w:cs="Times New Roman"/>
          <w:sz w:val="28"/>
          <w:szCs w:val="28"/>
          <w:lang w:val="uk-UA"/>
        </w:rPr>
        <w:t xml:space="preserve"> емоція</w:t>
      </w:r>
      <w:r w:rsidR="00057B1D" w:rsidRPr="00057B1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057B1D">
        <w:rPr>
          <w:rFonts w:ascii="Times New Roman" w:hAnsi="Times New Roman" w:cs="Times New Roman"/>
          <w:sz w:val="28"/>
          <w:szCs w:val="28"/>
          <w:lang w:val="uk-UA"/>
        </w:rPr>
        <w:t>астенічної</w:t>
      </w:r>
      <w:r w:rsidR="00057B1D" w:rsidRPr="00057B1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057B1D">
        <w:rPr>
          <w:rFonts w:ascii="Times New Roman" w:hAnsi="Times New Roman" w:cs="Times New Roman"/>
          <w:sz w:val="28"/>
          <w:szCs w:val="28"/>
          <w:lang w:val="uk-UA"/>
        </w:rPr>
        <w:t>(максимально –10 балів)</w:t>
      </w:r>
    </w:p>
    <w:p w:rsidR="00ED431B" w:rsidRPr="00057B1D" w:rsidRDefault="00057B1D" w:rsidP="00ED43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1D">
        <w:rPr>
          <w:rFonts w:ascii="Times New Roman" w:hAnsi="Times New Roman" w:cs="Times New Roman"/>
          <w:sz w:val="28"/>
          <w:szCs w:val="28"/>
          <w:lang w:val="uk-UA"/>
        </w:rPr>
        <w:t>У якому випадку афект має позитивний характер? Наведіть приклад</w:t>
      </w:r>
      <w:r w:rsidR="00ED431B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(максимально –10 балів)</w:t>
      </w:r>
    </w:p>
    <w:p w:rsidR="00057B1D" w:rsidRPr="00057B1D" w:rsidRDefault="00057B1D" w:rsidP="00057B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1D">
        <w:rPr>
          <w:rFonts w:ascii="Times New Roman" w:hAnsi="Times New Roman" w:cs="Times New Roman"/>
          <w:sz w:val="28"/>
          <w:szCs w:val="28"/>
          <w:lang w:val="uk-UA"/>
        </w:rPr>
        <w:t>Скільки стадій має стрес і як вони називаються?</w:t>
      </w:r>
      <w:r w:rsidR="00ED431B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(максимально –15 балів)</w:t>
      </w:r>
    </w:p>
    <w:p w:rsidR="00ED431B" w:rsidRPr="00057B1D" w:rsidRDefault="00057B1D" w:rsidP="00ED43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1D">
        <w:rPr>
          <w:rFonts w:ascii="Times New Roman" w:hAnsi="Times New Roman" w:cs="Times New Roman"/>
          <w:sz w:val="28"/>
          <w:szCs w:val="28"/>
          <w:lang w:val="uk-UA"/>
        </w:rPr>
        <w:t>Наведіть приклад літературного твору (зі шкільної програми), в якому в основ</w:t>
      </w:r>
      <w:r w:rsidR="00ED431B">
        <w:rPr>
          <w:rFonts w:ascii="Times New Roman" w:hAnsi="Times New Roman" w:cs="Times New Roman"/>
          <w:sz w:val="28"/>
          <w:szCs w:val="28"/>
          <w:lang w:val="uk-UA"/>
        </w:rPr>
        <w:t>і сюжету використано фрустрацію</w:t>
      </w:r>
      <w:r w:rsidR="00ED431B" w:rsidRPr="00ED43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31B">
        <w:rPr>
          <w:rFonts w:ascii="Times New Roman" w:hAnsi="Times New Roman" w:cs="Times New Roman"/>
          <w:sz w:val="28"/>
          <w:szCs w:val="28"/>
          <w:lang w:val="uk-UA"/>
        </w:rPr>
        <w:t>(максимально –5 балів)</w:t>
      </w:r>
    </w:p>
    <w:p w:rsidR="00ED431B" w:rsidRPr="00057B1D" w:rsidRDefault="00057B1D" w:rsidP="00ED43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1D">
        <w:rPr>
          <w:rFonts w:ascii="Times New Roman" w:hAnsi="Times New Roman" w:cs="Times New Roman"/>
          <w:sz w:val="28"/>
          <w:szCs w:val="28"/>
          <w:lang w:val="uk-UA"/>
        </w:rPr>
        <w:t>Дати визначення поняттю локус контроль</w:t>
      </w:r>
      <w:r w:rsidR="00ED431B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(максимально –10 балів)</w:t>
      </w:r>
    </w:p>
    <w:p w:rsidR="00ED431B" w:rsidRPr="00057B1D" w:rsidRDefault="00057B1D" w:rsidP="00ED43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1D">
        <w:rPr>
          <w:rFonts w:ascii="Times New Roman" w:hAnsi="Times New Roman" w:cs="Times New Roman"/>
          <w:sz w:val="28"/>
          <w:szCs w:val="28"/>
          <w:lang w:val="uk-UA"/>
        </w:rPr>
        <w:t>Навести приклад гальмівної функції волі під час заняття обраним видом мистецтва</w:t>
      </w:r>
      <w:r w:rsidR="00ED431B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(максимально –25 балів)</w:t>
      </w:r>
    </w:p>
    <w:p w:rsidR="00ED431B" w:rsidRPr="00057B1D" w:rsidRDefault="00057B1D" w:rsidP="00ED43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7B1D">
        <w:rPr>
          <w:rFonts w:ascii="Times New Roman" w:hAnsi="Times New Roman" w:cs="Times New Roman"/>
          <w:sz w:val="28"/>
          <w:szCs w:val="28"/>
          <w:lang w:val="uk-UA"/>
        </w:rPr>
        <w:t>Розкрити сутність однієї з вольових якостей: цілеспрямованість, принциповість, самостійність витримка, рішучість, наполегливість</w:t>
      </w:r>
      <w:r w:rsidR="00ED431B">
        <w:rPr>
          <w:rFonts w:ascii="Times New Roman" w:hAnsi="Times New Roman" w:cs="Times New Roman"/>
          <w:sz w:val="28"/>
          <w:szCs w:val="28"/>
          <w:lang w:val="uk-UA"/>
        </w:rPr>
        <w:t>(максимально –25 балів).</w:t>
      </w:r>
    </w:p>
    <w:sectPr w:rsidR="00ED431B" w:rsidRPr="00057B1D" w:rsidSect="0062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629"/>
    <w:multiLevelType w:val="hybridMultilevel"/>
    <w:tmpl w:val="901A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4557"/>
    <w:multiLevelType w:val="hybridMultilevel"/>
    <w:tmpl w:val="C8982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43F67"/>
    <w:multiLevelType w:val="hybridMultilevel"/>
    <w:tmpl w:val="1A908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49C"/>
    <w:rsid w:val="00057B1D"/>
    <w:rsid w:val="000729AF"/>
    <w:rsid w:val="00097CF9"/>
    <w:rsid w:val="000C3DE9"/>
    <w:rsid w:val="000C5528"/>
    <w:rsid w:val="00120258"/>
    <w:rsid w:val="0013485F"/>
    <w:rsid w:val="00176AA8"/>
    <w:rsid w:val="00206B94"/>
    <w:rsid w:val="00510337"/>
    <w:rsid w:val="005C778B"/>
    <w:rsid w:val="005D6B63"/>
    <w:rsid w:val="00615647"/>
    <w:rsid w:val="0062756E"/>
    <w:rsid w:val="006F053A"/>
    <w:rsid w:val="0078749C"/>
    <w:rsid w:val="00793AB8"/>
    <w:rsid w:val="007B1263"/>
    <w:rsid w:val="007D1195"/>
    <w:rsid w:val="007D5F53"/>
    <w:rsid w:val="00821C74"/>
    <w:rsid w:val="008A08B2"/>
    <w:rsid w:val="008C7093"/>
    <w:rsid w:val="00911387"/>
    <w:rsid w:val="0093520A"/>
    <w:rsid w:val="009A776C"/>
    <w:rsid w:val="009E1EF7"/>
    <w:rsid w:val="00B33945"/>
    <w:rsid w:val="00B76D6C"/>
    <w:rsid w:val="00BF2D29"/>
    <w:rsid w:val="00C06CF3"/>
    <w:rsid w:val="00C3298F"/>
    <w:rsid w:val="00C761D9"/>
    <w:rsid w:val="00CF3A9A"/>
    <w:rsid w:val="00EB1854"/>
    <w:rsid w:val="00ED431B"/>
    <w:rsid w:val="00FB6F93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9C"/>
    <w:pPr>
      <w:ind w:left="720"/>
      <w:contextualSpacing/>
    </w:pPr>
  </w:style>
  <w:style w:type="paragraph" w:customStyle="1" w:styleId="osnovtext">
    <w:name w:val="osnovtext"/>
    <w:basedOn w:val="a"/>
    <w:rsid w:val="008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8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atia.pro/nauka-pro-harakter/" TargetMode="External"/><Relationship Id="rId13" Type="http://schemas.openxmlformats.org/officeDocument/2006/relationships/hyperlink" Target="http://www.info-library.com.ua/books-text-48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posibnyky.vntu.edu.ua/icgn/3prishak_psihologiya_ch1/1252.html" TargetMode="External"/><Relationship Id="rId12" Type="http://schemas.openxmlformats.org/officeDocument/2006/relationships/hyperlink" Target="https://pidruchniki.com/00000000/psihologiya/zdibnost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idruchniki.com/14140113/psihologiya/psihologichna_harakteristika_tipiv_temperamentu" TargetMode="External"/><Relationship Id="rId11" Type="http://schemas.openxmlformats.org/officeDocument/2006/relationships/hyperlink" Target="https://web.posibnyky.vntu.edu.ua/icgn/8prishak_osnovy_psiholog_pedagogiki/r253.htm" TargetMode="External"/><Relationship Id="rId5" Type="http://schemas.openxmlformats.org/officeDocument/2006/relationships/hyperlink" Target="http://library.nlu.edu.ua/POLN_TEXT/KNIGI/1_DISKI/UR_PSIX/html/16.htm" TargetMode="External"/><Relationship Id="rId15" Type="http://schemas.openxmlformats.org/officeDocument/2006/relationships/hyperlink" Target="https://studentbooks.com.ua/content/view/1280/51/1/4/" TargetMode="External"/><Relationship Id="rId10" Type="http://schemas.openxmlformats.org/officeDocument/2006/relationships/hyperlink" Target="http://uk.kubg.edu.ua/images/stories/Departaments/uk/PDF/xarakt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druchniki.com/19110522/psihologiya/harakter" TargetMode="External"/><Relationship Id="rId14" Type="http://schemas.openxmlformats.org/officeDocument/2006/relationships/hyperlink" Target="https://pidruchniki.com/16801028/psihologiya/struktura_zdibnos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2020-05-03T19:56:00Z</dcterms:created>
  <dcterms:modified xsi:type="dcterms:W3CDTF">2020-05-03T19:56:00Z</dcterms:modified>
</cp:coreProperties>
</file>