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84" w:rsidRPr="008D1273" w:rsidRDefault="004C0B84" w:rsidP="004C0B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273">
        <w:rPr>
          <w:rFonts w:ascii="Times New Roman" w:hAnsi="Times New Roman"/>
          <w:b/>
          <w:bCs/>
          <w:sz w:val="28"/>
          <w:szCs w:val="28"/>
          <w:lang w:val="uk-UA"/>
        </w:rPr>
        <w:t>Модуль 1</w:t>
      </w:r>
      <w:r w:rsidRPr="008D127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Т</w:t>
      </w:r>
      <w:r w:rsidRPr="008D1273">
        <w:rPr>
          <w:rFonts w:ascii="Times New Roman" w:hAnsi="Times New Roman" w:cs="Times New Roman"/>
          <w:b/>
          <w:sz w:val="28"/>
          <w:szCs w:val="28"/>
          <w:lang w:val="uk-UA"/>
        </w:rPr>
        <w:t>еоретичні основи образотворчого мистецтва в початкових класах як педагогічна наука і навчальний предмет</w:t>
      </w:r>
    </w:p>
    <w:p w:rsidR="00BD2B30" w:rsidRDefault="00BD2B30" w:rsidP="00BD2B30">
      <w:pPr>
        <w:tabs>
          <w:tab w:val="left" w:pos="567"/>
          <w:tab w:val="left" w:pos="851"/>
        </w:tabs>
        <w:spacing w:after="0" w:line="360" w:lineRule="auto"/>
        <w:contextualSpacing/>
        <w:rPr>
          <w:rFonts w:ascii="Times New Roman" w:hAnsi="Times New Roman" w:cs="Times New Roman"/>
          <w:sz w:val="18"/>
          <w:szCs w:val="18"/>
          <w:lang w:val="uk-UA"/>
        </w:rPr>
      </w:pPr>
    </w:p>
    <w:p w:rsidR="00F84C78" w:rsidRPr="00351E79" w:rsidRDefault="00F84C78" w:rsidP="004C0B84">
      <w:pPr>
        <w:tabs>
          <w:tab w:val="left" w:pos="567"/>
          <w:tab w:val="left" w:pos="851"/>
        </w:tabs>
        <w:spacing w:after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1E79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4</w:t>
      </w:r>
    </w:p>
    <w:p w:rsidR="004C0B84" w:rsidRPr="004C0B84" w:rsidRDefault="004C0B84" w:rsidP="004C0B8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4C0B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0B84">
        <w:rPr>
          <w:rFonts w:ascii="Times New Roman" w:hAnsi="Times New Roman" w:cs="Times New Roman"/>
          <w:b/>
          <w:sz w:val="28"/>
          <w:szCs w:val="28"/>
          <w:lang w:val="uk-UA"/>
        </w:rPr>
        <w:t>Нетрадиційні методи малювання. Методичні прийоми та послідовність малювання. (</w:t>
      </w:r>
      <w:r w:rsidRPr="004C0B84">
        <w:rPr>
          <w:rFonts w:ascii="Times New Roman" w:hAnsi="Times New Roman" w:cs="Times New Roman"/>
          <w:sz w:val="28"/>
          <w:szCs w:val="28"/>
          <w:lang w:val="uk-UA"/>
        </w:rPr>
        <w:t>2 години)</w:t>
      </w:r>
    </w:p>
    <w:p w:rsidR="004C0B84" w:rsidRPr="004C0B84" w:rsidRDefault="004C0B84" w:rsidP="004C0B84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4C0B84" w:rsidRPr="004C0B84" w:rsidRDefault="004C0B84" w:rsidP="004C0B84">
      <w:pPr>
        <w:pStyle w:val="a3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вплив з нетрадиційних методів малювання на дітей початкової школи. </w:t>
      </w:r>
    </w:p>
    <w:p w:rsidR="004C0B84" w:rsidRPr="004C0B84" w:rsidRDefault="004C0B84" w:rsidP="004C0B84">
      <w:pPr>
        <w:pStyle w:val="a3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>Види нетрадиційних видів мистецтва в початковій школі.</w:t>
      </w:r>
    </w:p>
    <w:p w:rsidR="004C0B84" w:rsidRPr="004C0B84" w:rsidRDefault="004C0B84" w:rsidP="004C0B84">
      <w:pPr>
        <w:pStyle w:val="a3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>Методи та принципи використання нетрадиційних методів малювання в початковій школі.</w:t>
      </w:r>
    </w:p>
    <w:p w:rsidR="004C0B84" w:rsidRPr="004C0B84" w:rsidRDefault="004C0B84" w:rsidP="004C0B84">
      <w:pPr>
        <w:pStyle w:val="a3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>Матеріали та приладдя для роботи.</w:t>
      </w:r>
    </w:p>
    <w:p w:rsidR="004C0B84" w:rsidRPr="004C0B84" w:rsidRDefault="004C0B84" w:rsidP="004C0B84">
      <w:pPr>
        <w:pStyle w:val="a3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>Методика навчання молодших школярів з нетрадиційних методів малювання.</w:t>
      </w:r>
    </w:p>
    <w:p w:rsidR="00F84C78" w:rsidRPr="004C0B84" w:rsidRDefault="004C0B84" w:rsidP="004C0B84">
      <w:pPr>
        <w:pStyle w:val="a3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>Особливості структури уроку образотворчого мистецтва при застосуванні живописних матеріалів.</w:t>
      </w:r>
    </w:p>
    <w:p w:rsidR="004C0B84" w:rsidRPr="004C0B84" w:rsidRDefault="004C0B84" w:rsidP="004C0B84">
      <w:pPr>
        <w:tabs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0B84">
        <w:rPr>
          <w:rFonts w:ascii="Times New Roman" w:hAnsi="Times New Roman"/>
          <w:b/>
          <w:bCs/>
          <w:sz w:val="28"/>
          <w:szCs w:val="28"/>
          <w:lang w:val="uk-UA"/>
        </w:rPr>
        <w:t>Практичні питання:</w:t>
      </w:r>
    </w:p>
    <w:p w:rsidR="004C0B84" w:rsidRPr="004C0B84" w:rsidRDefault="004C0B84" w:rsidP="004C0B8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426" w:hanging="3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 xml:space="preserve">Художні особливості мистецтва різних часів і напрямків. </w:t>
      </w:r>
    </w:p>
    <w:p w:rsidR="004C0B84" w:rsidRPr="004C0B84" w:rsidRDefault="004C0B84" w:rsidP="004C0B8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426" w:hanging="3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sz w:val="28"/>
          <w:szCs w:val="28"/>
          <w:lang w:val="uk-UA"/>
        </w:rPr>
        <w:t xml:space="preserve">Основи кольорознавства Основні відомості з кольорознавства. </w:t>
      </w:r>
      <w:proofErr w:type="spellStart"/>
      <w:r w:rsidRPr="004C0B84">
        <w:rPr>
          <w:rFonts w:ascii="Times New Roman" w:hAnsi="Times New Roman" w:cs="Times New Roman"/>
          <w:sz w:val="28"/>
          <w:szCs w:val="28"/>
          <w:lang w:val="uk-UA"/>
        </w:rPr>
        <w:t>Гризаль</w:t>
      </w:r>
      <w:proofErr w:type="spellEnd"/>
      <w:r w:rsidRPr="004C0B84">
        <w:rPr>
          <w:rFonts w:ascii="Times New Roman" w:hAnsi="Times New Roman" w:cs="Times New Roman"/>
          <w:sz w:val="28"/>
          <w:szCs w:val="28"/>
          <w:lang w:val="uk-UA"/>
        </w:rPr>
        <w:t>. Акварель (ахроматичні і хроматичні види робіт).</w:t>
      </w:r>
      <w:r w:rsidRPr="004C0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C0B84" w:rsidRPr="004C0B84" w:rsidRDefault="004C0B84" w:rsidP="004C0B8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426" w:hanging="3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Методика змішування кольорів. Контрастність кольорів. Контраст і його види.</w:t>
      </w:r>
    </w:p>
    <w:p w:rsidR="004C0B84" w:rsidRPr="004C0B84" w:rsidRDefault="004C0B84" w:rsidP="004C0B84">
      <w:pPr>
        <w:tabs>
          <w:tab w:val="left" w:pos="567"/>
          <w:tab w:val="left" w:pos="85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0B84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4C0B84" w:rsidRPr="004C0B84" w:rsidRDefault="004C0B84" w:rsidP="004C0B84">
      <w:pPr>
        <w:pStyle w:val="a3"/>
        <w:tabs>
          <w:tab w:val="left" w:pos="175"/>
        </w:tabs>
        <w:spacing w:after="0"/>
        <w:ind w:left="33"/>
        <w:jc w:val="both"/>
        <w:rPr>
          <w:rFonts w:ascii="Times New Roman" w:hAnsi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sz w:val="28"/>
          <w:szCs w:val="28"/>
          <w:lang w:val="uk-UA"/>
        </w:rPr>
        <w:t>Живопис:</w:t>
      </w:r>
    </w:p>
    <w:p w:rsidR="004C0B84" w:rsidRPr="004C0B84" w:rsidRDefault="004C0B84" w:rsidP="004C0B8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sz w:val="28"/>
          <w:szCs w:val="28"/>
          <w:lang w:val="uk-UA"/>
        </w:rPr>
        <w:t>Нетрадиційні методи малювання:</w:t>
      </w:r>
    </w:p>
    <w:p w:rsidR="004C0B84" w:rsidRPr="004C0B84" w:rsidRDefault="004C0B84" w:rsidP="001C11B1">
      <w:pPr>
        <w:pStyle w:val="a3"/>
        <w:numPr>
          <w:ilvl w:val="0"/>
          <w:numId w:val="7"/>
        </w:numPr>
        <w:tabs>
          <w:tab w:val="left" w:pos="284"/>
          <w:tab w:val="left" w:pos="317"/>
        </w:tabs>
        <w:spacing w:after="0"/>
        <w:ind w:left="3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sz w:val="28"/>
          <w:szCs w:val="28"/>
          <w:lang w:val="uk-UA"/>
        </w:rPr>
        <w:t>Тичкування пензлем та втулкою (дер</w:t>
      </w:r>
      <w:r w:rsidR="00C57F94">
        <w:rPr>
          <w:rFonts w:ascii="Times New Roman" w:hAnsi="Times New Roman"/>
          <w:sz w:val="28"/>
          <w:szCs w:val="28"/>
          <w:lang w:val="uk-UA"/>
        </w:rPr>
        <w:t>ево кульбаба та ін. (1-3 балів)</w:t>
      </w:r>
      <w:bookmarkStart w:id="0" w:name="_GoBack"/>
      <w:bookmarkEnd w:id="0"/>
    </w:p>
    <w:p w:rsidR="004C0B84" w:rsidRPr="004C0B84" w:rsidRDefault="004C0B84" w:rsidP="001C11B1">
      <w:pPr>
        <w:pStyle w:val="a3"/>
        <w:numPr>
          <w:ilvl w:val="0"/>
          <w:numId w:val="7"/>
        </w:numPr>
        <w:tabs>
          <w:tab w:val="left" w:pos="284"/>
          <w:tab w:val="left" w:pos="317"/>
        </w:tabs>
        <w:spacing w:after="0"/>
        <w:ind w:left="3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sz w:val="28"/>
          <w:szCs w:val="28"/>
          <w:lang w:val="uk-UA"/>
        </w:rPr>
        <w:t>Зубна щітка «Волошки» (1-3 балів).</w:t>
      </w:r>
    </w:p>
    <w:p w:rsidR="004C0B84" w:rsidRPr="004C0B84" w:rsidRDefault="004C0B84" w:rsidP="001C11B1">
      <w:pPr>
        <w:pStyle w:val="a3"/>
        <w:numPr>
          <w:ilvl w:val="0"/>
          <w:numId w:val="7"/>
        </w:numPr>
        <w:tabs>
          <w:tab w:val="left" w:pos="284"/>
          <w:tab w:val="left" w:pos="317"/>
        </w:tabs>
        <w:spacing w:after="0"/>
        <w:ind w:left="3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sz w:val="28"/>
          <w:szCs w:val="28"/>
          <w:lang w:val="uk-UA"/>
        </w:rPr>
        <w:t>Ватні палички (дерево, кульбаба та ін.) (1-3 балів)</w:t>
      </w:r>
    </w:p>
    <w:p w:rsidR="004C0B84" w:rsidRPr="004C0B84" w:rsidRDefault="004C0B84" w:rsidP="001C11B1">
      <w:pPr>
        <w:pStyle w:val="a3"/>
        <w:numPr>
          <w:ilvl w:val="0"/>
          <w:numId w:val="7"/>
        </w:numPr>
        <w:tabs>
          <w:tab w:val="left" w:pos="284"/>
          <w:tab w:val="left" w:pos="317"/>
        </w:tabs>
        <w:spacing w:after="0"/>
        <w:ind w:left="3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C0B84">
        <w:rPr>
          <w:rFonts w:ascii="Times New Roman" w:hAnsi="Times New Roman"/>
          <w:sz w:val="28"/>
          <w:szCs w:val="28"/>
          <w:lang w:val="uk-UA"/>
        </w:rPr>
        <w:t>Малювання фольгою «Бузок» (1-3 балів)</w:t>
      </w:r>
    </w:p>
    <w:p w:rsidR="00C57F94" w:rsidRDefault="00C57F94" w:rsidP="001F59D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59DF" w:rsidRPr="00E31C06" w:rsidRDefault="001F59DF" w:rsidP="001F59D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C57F94" w:rsidRPr="00D056B4" w:rsidRDefault="00C57F94" w:rsidP="00C57F94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lastRenderedPageBreak/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C57F94" w:rsidRPr="00D056B4" w:rsidRDefault="00C57F94" w:rsidP="00C57F94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57F9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C57F94" w:rsidRPr="00D056B4" w:rsidRDefault="00C57F94" w:rsidP="00C57F94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1"/>
    <w:p w:rsidR="00C57F94" w:rsidRPr="00D056B4" w:rsidRDefault="00C57F94" w:rsidP="00C57F94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C57F94" w:rsidRPr="00D056B4" w:rsidRDefault="00C57F94" w:rsidP="00C57F94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закладів. К.: ІЗМН, 1997. </w:t>
      </w:r>
      <w:r w:rsidRPr="00D056B4">
        <w:rPr>
          <w:sz w:val="24"/>
          <w:szCs w:val="24"/>
        </w:rPr>
        <w:lastRenderedPageBreak/>
        <w:t>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57F94" w:rsidRPr="00D056B4" w:rsidRDefault="00C57F94" w:rsidP="00C57F94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C57F94" w:rsidRPr="00D056B4" w:rsidRDefault="00C57F94" w:rsidP="00C57F94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57F94" w:rsidRPr="00D056B4" w:rsidRDefault="00C57F94" w:rsidP="00C57F94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C57F94" w:rsidRPr="00D056B4" w:rsidRDefault="00C57F94" w:rsidP="00C57F94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C57F94" w:rsidRPr="00D056B4" w:rsidRDefault="00C57F94" w:rsidP="00C57F94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Кравич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Д.П.,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С.О. Українське мистецтво: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/Передмова проф. В.Скотного. Ч.І. Львів: Світ, 2003. 256</w:t>
      </w:r>
      <w:r w:rsidRPr="00D056B4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Лащук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Ю.П. Покутська кераміка. – Опішне: Українське народознавство, 1998. 142</w:t>
      </w:r>
      <w:r w:rsidRPr="00D056B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68.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 Народна іграшка: традиції, образні особливості 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//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Народне мистецтво, 1997. – №1. С.42–45.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Основи вжиткової творчості і методика викладання: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/ М.І.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, Л.Р.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та ін. Тернопіль: Навчальна книга – Богдан, 2011. 224 с. : іл.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2003. 216 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Ружицький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Малиніна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А.О. Основи петриківського розпису: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посібник. Харків “Скорпіон”, 2014. 48</w:t>
      </w:r>
      <w:r w:rsidRPr="00D056B4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Соломченко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О.Г. Писанки Українських Карпат. Ужгород: Карпати, 2002. –238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2001. 112 с.</w:t>
      </w:r>
    </w:p>
    <w:p w:rsidR="00C57F94" w:rsidRPr="00D056B4" w:rsidRDefault="00C57F94" w:rsidP="00C57F94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Б.М.,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Кавас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К.М. Виготовлення художніх виробів з дерева / За ред. Б.М.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Львів: Світ,</w:t>
      </w:r>
      <w:r w:rsidRPr="00D056B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1996. 144 с.</w:t>
      </w:r>
    </w:p>
    <w:p w:rsidR="00C57F94" w:rsidRPr="00D056B4" w:rsidRDefault="00C57F94" w:rsidP="00C57F94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C57F94" w:rsidRPr="00D056B4" w:rsidRDefault="00C57F94" w:rsidP="00C57F94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C57F94" w:rsidRPr="00D056B4" w:rsidRDefault="00C57F94" w:rsidP="00C57F94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C57F94" w:rsidRPr="00D056B4" w:rsidRDefault="00C57F94" w:rsidP="00C57F94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C57F94" w:rsidRPr="00D056B4" w:rsidRDefault="00C57F94" w:rsidP="00C57F94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C57F94" w:rsidRPr="00D056B4" w:rsidRDefault="00C57F94" w:rsidP="00C57F94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4C0B84" w:rsidRPr="00351E79" w:rsidRDefault="004C0B84" w:rsidP="004C0B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C0B84" w:rsidRPr="003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37E"/>
    <w:multiLevelType w:val="hybridMultilevel"/>
    <w:tmpl w:val="667075AC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181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9F8"/>
    <w:multiLevelType w:val="hybridMultilevel"/>
    <w:tmpl w:val="A7A01DD2"/>
    <w:lvl w:ilvl="0" w:tplc="03F653C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1A5"/>
    <w:multiLevelType w:val="hybridMultilevel"/>
    <w:tmpl w:val="23AA86A2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32DE"/>
    <w:multiLevelType w:val="hybridMultilevel"/>
    <w:tmpl w:val="3146AC1A"/>
    <w:lvl w:ilvl="0" w:tplc="CF0A51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E593E"/>
    <w:multiLevelType w:val="hybridMultilevel"/>
    <w:tmpl w:val="C690F984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5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226FA"/>
    <w:multiLevelType w:val="hybridMultilevel"/>
    <w:tmpl w:val="D0640CDA"/>
    <w:lvl w:ilvl="0" w:tplc="5204BB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0B7EBA"/>
    <w:multiLevelType w:val="hybridMultilevel"/>
    <w:tmpl w:val="59A20F5A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4634"/>
    <w:multiLevelType w:val="hybridMultilevel"/>
    <w:tmpl w:val="17F6BF4E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E3B"/>
    <w:multiLevelType w:val="hybridMultilevel"/>
    <w:tmpl w:val="096A6A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12"/>
  </w:num>
  <w:num w:numId="26">
    <w:abstractNumId w:val="8"/>
  </w:num>
  <w:num w:numId="27">
    <w:abstractNumId w:val="23"/>
  </w:num>
  <w:num w:numId="28">
    <w:abstractNumId w:val="26"/>
  </w:num>
  <w:num w:numId="29">
    <w:abstractNumId w:val="0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7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B7692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0C17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11B1"/>
    <w:rsid w:val="001C2FD9"/>
    <w:rsid w:val="001D7E40"/>
    <w:rsid w:val="001E4F09"/>
    <w:rsid w:val="001F59DF"/>
    <w:rsid w:val="00201558"/>
    <w:rsid w:val="002034AB"/>
    <w:rsid w:val="00204710"/>
    <w:rsid w:val="00206D03"/>
    <w:rsid w:val="00212954"/>
    <w:rsid w:val="00214EC5"/>
    <w:rsid w:val="002158BC"/>
    <w:rsid w:val="00217496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E79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0B84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6582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24B"/>
    <w:rsid w:val="006C3338"/>
    <w:rsid w:val="006C3661"/>
    <w:rsid w:val="006C48D9"/>
    <w:rsid w:val="006C7824"/>
    <w:rsid w:val="006D2DF5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C7C0D"/>
    <w:rsid w:val="008D1273"/>
    <w:rsid w:val="008D3A1A"/>
    <w:rsid w:val="008D48EF"/>
    <w:rsid w:val="008E2351"/>
    <w:rsid w:val="008E3318"/>
    <w:rsid w:val="008E6D23"/>
    <w:rsid w:val="008E7B07"/>
    <w:rsid w:val="008F045A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3DE6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2B30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57F94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1151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4C78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2021-10-06T17:24:00Z</dcterms:created>
  <dcterms:modified xsi:type="dcterms:W3CDTF">2023-02-15T14:52:00Z</dcterms:modified>
</cp:coreProperties>
</file>