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53" w:rsidRPr="00AA5A09" w:rsidRDefault="00692953" w:rsidP="006929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5A0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2. О</w:t>
      </w:r>
      <w:r w:rsidRPr="00AA5A09">
        <w:rPr>
          <w:rFonts w:ascii="Times New Roman" w:hAnsi="Times New Roman" w:cs="Times New Roman"/>
          <w:b/>
          <w:sz w:val="28"/>
          <w:szCs w:val="28"/>
          <w:lang w:val="uk-UA"/>
        </w:rPr>
        <w:t>РГАНІЗАЦІЯ НАВЧАННЯ ОБРАЗОТВОРЧОМУ МИСТЕЦТВУ ТА ПЛАНУВАННЯ РОБОТИ ВЧИТЕЛЯ В ПОЧАТКОВІЙ ШКОЛІ</w:t>
      </w:r>
    </w:p>
    <w:p w:rsidR="00D04ABA" w:rsidRPr="00810F21" w:rsidRDefault="00D04ABA" w:rsidP="00810F21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0F21">
        <w:rPr>
          <w:rFonts w:ascii="Times New Roman" w:hAnsi="Times New Roman"/>
          <w:b/>
          <w:sz w:val="28"/>
          <w:szCs w:val="28"/>
          <w:lang w:val="uk-UA"/>
        </w:rPr>
        <w:t>Практичне заняття 7</w:t>
      </w:r>
    </w:p>
    <w:p w:rsidR="00692953" w:rsidRPr="00692953" w:rsidRDefault="00692953" w:rsidP="0069295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953">
        <w:rPr>
          <w:rFonts w:ascii="Times New Roman" w:hAnsi="Times New Roman"/>
          <w:b/>
          <w:sz w:val="28"/>
          <w:szCs w:val="28"/>
          <w:lang w:val="uk-UA"/>
        </w:rPr>
        <w:t xml:space="preserve">Тема 7. </w:t>
      </w:r>
      <w:r w:rsidRPr="00692953">
        <w:rPr>
          <w:rFonts w:ascii="Times New Roman" w:hAnsi="Times New Roman" w:cs="Times New Roman"/>
          <w:b/>
          <w:sz w:val="28"/>
          <w:szCs w:val="28"/>
          <w:lang w:val="uk-UA"/>
        </w:rPr>
        <w:t>Методика проведення позакласної роботи з образотворчого мистецтва</w:t>
      </w:r>
      <w:r w:rsidRPr="00692953">
        <w:rPr>
          <w:rFonts w:ascii="Times New Roman" w:hAnsi="Times New Roman" w:cs="Times New Roman"/>
          <w:sz w:val="28"/>
          <w:szCs w:val="28"/>
          <w:lang w:val="uk-UA"/>
        </w:rPr>
        <w:t xml:space="preserve"> (2 години)</w:t>
      </w:r>
    </w:p>
    <w:p w:rsidR="00692953" w:rsidRPr="00692953" w:rsidRDefault="00692953" w:rsidP="00692953">
      <w:pPr>
        <w:widowControl w:val="0"/>
        <w:tabs>
          <w:tab w:val="left" w:pos="567"/>
          <w:tab w:val="left" w:pos="851"/>
          <w:tab w:val="center" w:pos="1238"/>
          <w:tab w:val="right" w:pos="24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953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обговорення:</w:t>
      </w:r>
    </w:p>
    <w:p w:rsidR="00692953" w:rsidRPr="00692953" w:rsidRDefault="00692953" w:rsidP="00692953">
      <w:pPr>
        <w:pStyle w:val="a3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953">
        <w:rPr>
          <w:rFonts w:ascii="Times New Roman" w:hAnsi="Times New Roman" w:cs="Times New Roman"/>
          <w:sz w:val="28"/>
          <w:szCs w:val="28"/>
          <w:lang w:val="uk-UA"/>
        </w:rPr>
        <w:t>Значення і місце позакласної роботи з образотворчого мистецтва. Види і форми позакласної роботи. Зміст і методи проведення занять.</w:t>
      </w:r>
    </w:p>
    <w:p w:rsidR="00692953" w:rsidRPr="00692953" w:rsidRDefault="00692953" w:rsidP="00692953">
      <w:pPr>
        <w:pStyle w:val="a3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2953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дитячого малюнка й аналіз творчих робіт. Аналіз дитячого малюнка. Контроль та оцінювання дитячого малюнка. </w:t>
      </w:r>
    </w:p>
    <w:p w:rsidR="00692953" w:rsidRPr="00692953" w:rsidRDefault="00692953" w:rsidP="00692953">
      <w:pPr>
        <w:pStyle w:val="a3"/>
        <w:numPr>
          <w:ilvl w:val="0"/>
          <w:numId w:val="2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2953">
        <w:rPr>
          <w:rFonts w:ascii="Times New Roman" w:hAnsi="Times New Roman" w:cs="Times New Roman"/>
          <w:sz w:val="28"/>
          <w:szCs w:val="28"/>
          <w:lang w:val="uk-UA"/>
        </w:rPr>
        <w:t>Організація пізнавально-творчої актив</w:t>
      </w:r>
      <w:r>
        <w:rPr>
          <w:rFonts w:ascii="Times New Roman" w:hAnsi="Times New Roman" w:cs="Times New Roman"/>
          <w:sz w:val="28"/>
          <w:szCs w:val="28"/>
          <w:lang w:val="uk-UA"/>
        </w:rPr>
        <w:t>ності й спостережливості учнів.</w:t>
      </w:r>
    </w:p>
    <w:p w:rsidR="00617185" w:rsidRPr="00692953" w:rsidRDefault="00692953" w:rsidP="00692953">
      <w:pPr>
        <w:pStyle w:val="a3"/>
        <w:numPr>
          <w:ilvl w:val="0"/>
          <w:numId w:val="2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2953">
        <w:rPr>
          <w:rFonts w:ascii="Times New Roman" w:hAnsi="Times New Roman" w:cs="Times New Roman"/>
          <w:sz w:val="28"/>
          <w:szCs w:val="28"/>
          <w:lang w:val="uk-UA"/>
        </w:rPr>
        <w:t>Пізнавально-творча активність школярів початкової школи. Умови які сприяють успішному розвиткові самостійності, ініціативи в процесі навчання образотворчому мистецтву. Найбільш ефективні способи розвитку спостережливості молодших школярів. Роль екскурсії в розвитку спостережливості учнів.</w:t>
      </w:r>
    </w:p>
    <w:p w:rsidR="00692953" w:rsidRPr="00692953" w:rsidRDefault="00692953" w:rsidP="00692953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92953">
        <w:rPr>
          <w:rFonts w:ascii="Times New Roman" w:hAnsi="Times New Roman"/>
          <w:b/>
          <w:bCs/>
          <w:sz w:val="28"/>
          <w:szCs w:val="28"/>
          <w:lang w:val="uk-UA"/>
        </w:rPr>
        <w:t>Практичні завдання:</w:t>
      </w:r>
    </w:p>
    <w:p w:rsidR="00692953" w:rsidRPr="00354457" w:rsidRDefault="00692953" w:rsidP="00354457">
      <w:pPr>
        <w:pStyle w:val="a3"/>
        <w:numPr>
          <w:ilvl w:val="0"/>
          <w:numId w:val="29"/>
        </w:numPr>
        <w:tabs>
          <w:tab w:val="left" w:pos="567"/>
          <w:tab w:val="left" w:pos="851"/>
        </w:tabs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54457">
        <w:rPr>
          <w:rFonts w:ascii="Times New Roman" w:hAnsi="Times New Roman"/>
          <w:bCs/>
          <w:sz w:val="28"/>
          <w:szCs w:val="28"/>
          <w:lang w:val="uk-UA"/>
        </w:rPr>
        <w:t>Підготувати три залікові роботи в колі, з використання декоративних різних стилях «Мандола декоративна». Форматі А2 (квадрат), папір чорного кольору, в техніки - петриківський розпис, мереживо та дот-арт) (1-7 балів).</w:t>
      </w:r>
    </w:p>
    <w:p w:rsidR="00692953" w:rsidRPr="00354457" w:rsidRDefault="00692953" w:rsidP="00354457">
      <w:pPr>
        <w:pStyle w:val="a3"/>
        <w:numPr>
          <w:ilvl w:val="0"/>
          <w:numId w:val="29"/>
        </w:numPr>
        <w:tabs>
          <w:tab w:val="left" w:pos="567"/>
          <w:tab w:val="left" w:pos="851"/>
        </w:tabs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 w:rsidRPr="00354457">
        <w:rPr>
          <w:rFonts w:ascii="Times New Roman" w:hAnsi="Times New Roman"/>
          <w:bCs/>
          <w:sz w:val="28"/>
          <w:szCs w:val="28"/>
          <w:lang w:val="uk-UA"/>
        </w:rPr>
        <w:t>Підготувати відео матеріал практичного заняття різних технік (на вибір студентів) (1-7 балів).</w:t>
      </w:r>
    </w:p>
    <w:p w:rsidR="00B75407" w:rsidRDefault="00B75407" w:rsidP="00810F21">
      <w:pPr>
        <w:tabs>
          <w:tab w:val="left" w:pos="567"/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75407" w:rsidRPr="00263D1C" w:rsidRDefault="00B75407" w:rsidP="00B75407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263D1C">
        <w:rPr>
          <w:rFonts w:ascii="Times New Roman" w:hAnsi="Times New Roman" w:cs="Times New Roman"/>
          <w:b/>
          <w:lang w:val="uk-UA"/>
        </w:rPr>
        <w:t>Список використаних джерел</w:t>
      </w:r>
    </w:p>
    <w:p w:rsidR="00B75407" w:rsidRPr="00263D1C" w:rsidRDefault="00B75407" w:rsidP="00B75407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263D1C">
        <w:rPr>
          <w:b/>
          <w:sz w:val="24"/>
          <w:szCs w:val="24"/>
        </w:rPr>
        <w:t>Базова.</w:t>
      </w:r>
    </w:p>
    <w:p w:rsidR="00B75407" w:rsidRPr="00263D1C" w:rsidRDefault="00B75407" w:rsidP="00B75407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1" w:name="_Hlk115726406"/>
      <w:r w:rsidRPr="00263D1C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263D1C">
        <w:rPr>
          <w:spacing w:val="-7"/>
          <w:sz w:val="24"/>
          <w:szCs w:val="24"/>
        </w:rPr>
        <w:t xml:space="preserve"> </w:t>
      </w:r>
      <w:r w:rsidRPr="00263D1C">
        <w:rPr>
          <w:sz w:val="24"/>
          <w:szCs w:val="24"/>
        </w:rPr>
        <w:t>2018.</w:t>
      </w:r>
    </w:p>
    <w:p w:rsidR="00B75407" w:rsidRPr="00263D1C" w:rsidRDefault="00B75407" w:rsidP="00B75407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посібник. К.: Вища школа, 2002. – 190</w:t>
      </w:r>
      <w:r w:rsidRPr="00263D1C">
        <w:rPr>
          <w:spacing w:val="1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B75407" w:rsidRPr="00263D1C" w:rsidRDefault="00B75407" w:rsidP="00B75407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Любарська</w:t>
      </w:r>
      <w:proofErr w:type="spellEnd"/>
      <w:r w:rsidRPr="00263D1C">
        <w:rPr>
          <w:sz w:val="24"/>
          <w:szCs w:val="24"/>
        </w:rPr>
        <w:t xml:space="preserve"> Л.М., </w:t>
      </w:r>
      <w:proofErr w:type="spellStart"/>
      <w:r w:rsidRPr="00263D1C">
        <w:rPr>
          <w:sz w:val="24"/>
          <w:szCs w:val="24"/>
        </w:rPr>
        <w:t>Резніченко</w:t>
      </w:r>
      <w:proofErr w:type="spellEnd"/>
      <w:r w:rsidRPr="00263D1C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книга. Богдан, 2003. 52</w:t>
      </w:r>
      <w:r w:rsidRPr="00263D1C">
        <w:rPr>
          <w:spacing w:val="3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B75407" w:rsidRPr="00263D1C" w:rsidRDefault="00B75407" w:rsidP="00B75407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Логвиненко Г. М. </w:t>
      </w:r>
      <w:proofErr w:type="spellStart"/>
      <w:r w:rsidRPr="00263D1C">
        <w:rPr>
          <w:sz w:val="24"/>
          <w:szCs w:val="24"/>
        </w:rPr>
        <w:t>Декоративная</w:t>
      </w:r>
      <w:proofErr w:type="spellEnd"/>
      <w:r w:rsidRPr="00263D1C">
        <w:rPr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композицыя</w:t>
      </w:r>
      <w:proofErr w:type="spellEnd"/>
      <w:r w:rsidRPr="00263D1C">
        <w:rPr>
          <w:sz w:val="24"/>
          <w:szCs w:val="24"/>
        </w:rPr>
        <w:t xml:space="preserve">: </w:t>
      </w:r>
      <w:proofErr w:type="spellStart"/>
      <w:r w:rsidRPr="00263D1C">
        <w:rPr>
          <w:sz w:val="24"/>
          <w:szCs w:val="24"/>
        </w:rPr>
        <w:t>учеб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пособие</w:t>
      </w:r>
      <w:proofErr w:type="spellEnd"/>
      <w:r w:rsidRPr="00263D1C">
        <w:rPr>
          <w:sz w:val="24"/>
          <w:szCs w:val="24"/>
        </w:rPr>
        <w:t xml:space="preserve"> для </w:t>
      </w:r>
      <w:proofErr w:type="spellStart"/>
      <w:r w:rsidRPr="00263D1C">
        <w:rPr>
          <w:sz w:val="24"/>
          <w:szCs w:val="24"/>
        </w:rPr>
        <w:t>студ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высш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учеб</w:t>
      </w:r>
      <w:proofErr w:type="spellEnd"/>
      <w:r w:rsidRPr="00263D1C">
        <w:rPr>
          <w:sz w:val="24"/>
          <w:szCs w:val="24"/>
        </w:rPr>
        <w:t xml:space="preserve">. заведений / Г.М. Логвиненко. М.: </w:t>
      </w:r>
      <w:proofErr w:type="spellStart"/>
      <w:r w:rsidRPr="00263D1C">
        <w:rPr>
          <w:sz w:val="24"/>
          <w:szCs w:val="24"/>
        </w:rPr>
        <w:t>Гуманитар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изд</w:t>
      </w:r>
      <w:proofErr w:type="spellEnd"/>
      <w:r w:rsidRPr="00263D1C">
        <w:rPr>
          <w:sz w:val="24"/>
          <w:szCs w:val="24"/>
        </w:rPr>
        <w:t xml:space="preserve">. Центр ВЛАДОС, 2005. 144 с. </w:t>
      </w:r>
      <w:proofErr w:type="spellStart"/>
      <w:r w:rsidRPr="00263D1C">
        <w:rPr>
          <w:sz w:val="24"/>
          <w:szCs w:val="24"/>
        </w:rPr>
        <w:t>ил</w:t>
      </w:r>
      <w:proofErr w:type="spellEnd"/>
      <w:r w:rsidRPr="00263D1C">
        <w:rPr>
          <w:sz w:val="24"/>
          <w:szCs w:val="24"/>
        </w:rPr>
        <w:t>. (</w:t>
      </w:r>
      <w:proofErr w:type="spellStart"/>
      <w:r w:rsidRPr="00263D1C">
        <w:rPr>
          <w:sz w:val="24"/>
          <w:szCs w:val="24"/>
        </w:rPr>
        <w:t>Изобразительное</w:t>
      </w:r>
      <w:proofErr w:type="spellEnd"/>
      <w:r w:rsidRPr="00263D1C">
        <w:rPr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искусство</w:t>
      </w:r>
      <w:proofErr w:type="spellEnd"/>
      <w:r w:rsidRPr="00263D1C">
        <w:rPr>
          <w:sz w:val="24"/>
          <w:szCs w:val="24"/>
        </w:rPr>
        <w:t>)</w:t>
      </w:r>
    </w:p>
    <w:p w:rsidR="00B75407" w:rsidRPr="00263D1C" w:rsidRDefault="00B75407" w:rsidP="00B75407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263D1C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263D1C">
        <w:rPr>
          <w:sz w:val="24"/>
          <w:szCs w:val="24"/>
        </w:rPr>
        <w:t xml:space="preserve"> </w:t>
      </w:r>
    </w:p>
    <w:p w:rsidR="00B75407" w:rsidRPr="00263D1C" w:rsidRDefault="00B75407" w:rsidP="00B75407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Полякова Г.А. та ін. Образотворче мистецтво. 1-7 класи: теорія навчання, </w:t>
      </w:r>
      <w:r w:rsidRPr="00263D1C">
        <w:rPr>
          <w:sz w:val="24"/>
          <w:szCs w:val="24"/>
        </w:rPr>
        <w:lastRenderedPageBreak/>
        <w:t>календарно-тематичне планування,</w:t>
      </w:r>
      <w:r w:rsidRPr="00263D1C">
        <w:rPr>
          <w:spacing w:val="25"/>
          <w:sz w:val="24"/>
          <w:szCs w:val="24"/>
        </w:rPr>
        <w:t xml:space="preserve"> </w:t>
      </w:r>
      <w:r w:rsidRPr="00263D1C">
        <w:rPr>
          <w:sz w:val="24"/>
          <w:szCs w:val="24"/>
        </w:rPr>
        <w:t>основні</w:t>
      </w:r>
      <w:r w:rsidRPr="00263D1C">
        <w:rPr>
          <w:spacing w:val="27"/>
          <w:sz w:val="24"/>
          <w:szCs w:val="24"/>
        </w:rPr>
        <w:t xml:space="preserve"> </w:t>
      </w:r>
      <w:r w:rsidRPr="00263D1C">
        <w:rPr>
          <w:sz w:val="24"/>
          <w:szCs w:val="24"/>
        </w:rPr>
        <w:t>поняття</w:t>
      </w:r>
      <w:r w:rsidRPr="00263D1C">
        <w:rPr>
          <w:spacing w:val="24"/>
          <w:sz w:val="24"/>
          <w:szCs w:val="24"/>
        </w:rPr>
        <w:t xml:space="preserve"> </w:t>
      </w:r>
      <w:r w:rsidRPr="00263D1C">
        <w:rPr>
          <w:sz w:val="24"/>
          <w:szCs w:val="24"/>
        </w:rPr>
        <w:t>з</w:t>
      </w:r>
      <w:r w:rsidRPr="00263D1C">
        <w:rPr>
          <w:spacing w:val="25"/>
          <w:sz w:val="24"/>
          <w:szCs w:val="24"/>
        </w:rPr>
        <w:t xml:space="preserve"> </w:t>
      </w:r>
      <w:r w:rsidRPr="00263D1C">
        <w:rPr>
          <w:sz w:val="24"/>
          <w:szCs w:val="24"/>
        </w:rPr>
        <w:t>образотворчого</w:t>
      </w:r>
      <w:r w:rsidRPr="00263D1C">
        <w:rPr>
          <w:spacing w:val="26"/>
          <w:sz w:val="24"/>
          <w:szCs w:val="24"/>
        </w:rPr>
        <w:t xml:space="preserve"> </w:t>
      </w:r>
      <w:r w:rsidRPr="00263D1C">
        <w:rPr>
          <w:sz w:val="24"/>
          <w:szCs w:val="24"/>
        </w:rPr>
        <w:t>мистецтва:</w:t>
      </w:r>
      <w:r w:rsidRPr="00263D1C">
        <w:rPr>
          <w:spacing w:val="24"/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Навч.-метод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26"/>
          <w:sz w:val="24"/>
          <w:szCs w:val="24"/>
        </w:rPr>
        <w:t xml:space="preserve"> </w:t>
      </w:r>
      <w:r w:rsidRPr="00263D1C">
        <w:rPr>
          <w:sz w:val="24"/>
          <w:szCs w:val="24"/>
        </w:rPr>
        <w:t>посібник</w:t>
      </w:r>
      <w:r w:rsidRPr="00263D1C">
        <w:rPr>
          <w:spacing w:val="24"/>
          <w:sz w:val="24"/>
          <w:szCs w:val="24"/>
        </w:rPr>
        <w:t xml:space="preserve"> </w:t>
      </w:r>
      <w:r w:rsidRPr="00263D1C">
        <w:rPr>
          <w:sz w:val="24"/>
          <w:szCs w:val="24"/>
        </w:rPr>
        <w:t>для</w:t>
      </w:r>
      <w:r w:rsidRPr="00263D1C">
        <w:rPr>
          <w:spacing w:val="24"/>
          <w:sz w:val="24"/>
          <w:szCs w:val="24"/>
        </w:rPr>
        <w:t xml:space="preserve"> </w:t>
      </w:r>
      <w:r w:rsidRPr="00263D1C">
        <w:rPr>
          <w:sz w:val="24"/>
          <w:szCs w:val="24"/>
        </w:rPr>
        <w:t>вчителів.</w:t>
      </w:r>
      <w:r w:rsidRPr="00263D1C">
        <w:rPr>
          <w:spacing w:val="28"/>
          <w:sz w:val="24"/>
          <w:szCs w:val="24"/>
        </w:rPr>
        <w:t xml:space="preserve"> </w:t>
      </w:r>
      <w:r w:rsidRPr="00263D1C">
        <w:rPr>
          <w:sz w:val="24"/>
          <w:szCs w:val="24"/>
        </w:rPr>
        <w:t>Харків: «Скорпіон», 2001. 160 с.</w:t>
      </w:r>
    </w:p>
    <w:p w:rsidR="00B75407" w:rsidRPr="00263D1C" w:rsidRDefault="00B75407" w:rsidP="00B75407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Роменець</w:t>
      </w:r>
      <w:proofErr w:type="spellEnd"/>
      <w:r w:rsidRPr="00263D1C">
        <w:rPr>
          <w:sz w:val="24"/>
          <w:szCs w:val="24"/>
        </w:rPr>
        <w:t xml:space="preserve"> В.А. Психологія творчості: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 xml:space="preserve">. посібник. 2-ге вид., </w:t>
      </w:r>
      <w:proofErr w:type="spellStart"/>
      <w:r w:rsidRPr="00263D1C">
        <w:rPr>
          <w:sz w:val="24"/>
          <w:szCs w:val="24"/>
        </w:rPr>
        <w:t>доп</w:t>
      </w:r>
      <w:proofErr w:type="spellEnd"/>
      <w:r w:rsidRPr="00263D1C">
        <w:rPr>
          <w:sz w:val="24"/>
          <w:szCs w:val="24"/>
        </w:rPr>
        <w:t>. К.: Либідь, 2015. 288</w:t>
      </w:r>
      <w:r w:rsidRPr="00263D1C">
        <w:rPr>
          <w:spacing w:val="-13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B75407" w:rsidRPr="00263D1C" w:rsidRDefault="00B75407" w:rsidP="00B75407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>Г.В.</w:t>
      </w:r>
      <w:proofErr w:type="spellStart"/>
      <w:r w:rsidRPr="00263D1C">
        <w:rPr>
          <w:sz w:val="24"/>
          <w:szCs w:val="24"/>
        </w:rPr>
        <w:t>Сухорукова</w:t>
      </w:r>
      <w:proofErr w:type="spellEnd"/>
      <w:r w:rsidRPr="00263D1C">
        <w:rPr>
          <w:sz w:val="24"/>
          <w:szCs w:val="24"/>
        </w:rPr>
        <w:t>, О.О.</w:t>
      </w:r>
      <w:proofErr w:type="spellStart"/>
      <w:r w:rsidRPr="00263D1C">
        <w:rPr>
          <w:sz w:val="24"/>
          <w:szCs w:val="24"/>
        </w:rPr>
        <w:t>Дронова</w:t>
      </w:r>
      <w:proofErr w:type="spellEnd"/>
      <w:r w:rsidRPr="00263D1C">
        <w:rPr>
          <w:sz w:val="24"/>
          <w:szCs w:val="24"/>
        </w:rPr>
        <w:t>, Н.М.Голота, Л.А.</w:t>
      </w:r>
      <w:proofErr w:type="spellStart"/>
      <w:r w:rsidRPr="00263D1C">
        <w:rPr>
          <w:sz w:val="24"/>
          <w:szCs w:val="24"/>
        </w:rPr>
        <w:t>Янцур</w:t>
      </w:r>
      <w:proofErr w:type="spellEnd"/>
      <w:r w:rsidRPr="00263D1C">
        <w:rPr>
          <w:sz w:val="24"/>
          <w:szCs w:val="24"/>
        </w:rPr>
        <w:t>. Образотворче мистецтво з методикою викладання в</w:t>
      </w:r>
      <w:r w:rsidRPr="00263D1C">
        <w:rPr>
          <w:spacing w:val="5"/>
          <w:sz w:val="24"/>
          <w:szCs w:val="24"/>
        </w:rPr>
        <w:t xml:space="preserve"> </w:t>
      </w:r>
      <w:r w:rsidRPr="00263D1C">
        <w:rPr>
          <w:sz w:val="24"/>
          <w:szCs w:val="24"/>
        </w:rPr>
        <w:t>дошкільному</w:t>
      </w:r>
      <w:r w:rsidRPr="00263D1C">
        <w:rPr>
          <w:spacing w:val="4"/>
          <w:sz w:val="24"/>
          <w:szCs w:val="24"/>
        </w:rPr>
        <w:t xml:space="preserve"> </w:t>
      </w:r>
      <w:r w:rsidRPr="00263D1C">
        <w:rPr>
          <w:sz w:val="24"/>
          <w:szCs w:val="24"/>
        </w:rPr>
        <w:t>навчальному</w:t>
      </w:r>
      <w:r w:rsidRPr="00263D1C">
        <w:rPr>
          <w:spacing w:val="4"/>
          <w:sz w:val="24"/>
          <w:szCs w:val="24"/>
        </w:rPr>
        <w:t xml:space="preserve"> </w:t>
      </w:r>
      <w:r w:rsidRPr="00263D1C">
        <w:rPr>
          <w:sz w:val="24"/>
          <w:szCs w:val="24"/>
        </w:rPr>
        <w:t>закладі.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Підручник.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За</w:t>
      </w:r>
      <w:r w:rsidRPr="00263D1C">
        <w:rPr>
          <w:spacing w:val="6"/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заг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ред.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Г.В.</w:t>
      </w:r>
      <w:proofErr w:type="spellStart"/>
      <w:r w:rsidRPr="00263D1C">
        <w:rPr>
          <w:sz w:val="24"/>
          <w:szCs w:val="24"/>
        </w:rPr>
        <w:t>Сухорукової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17"/>
          <w:sz w:val="24"/>
          <w:szCs w:val="24"/>
        </w:rPr>
        <w:t xml:space="preserve"> </w:t>
      </w:r>
      <w:r w:rsidRPr="00263D1C">
        <w:rPr>
          <w:sz w:val="24"/>
          <w:szCs w:val="24"/>
        </w:rPr>
        <w:t>К.:</w:t>
      </w:r>
      <w:r w:rsidRPr="00263D1C">
        <w:rPr>
          <w:spacing w:val="5"/>
          <w:sz w:val="24"/>
          <w:szCs w:val="24"/>
        </w:rPr>
        <w:t xml:space="preserve"> </w:t>
      </w:r>
      <w:r w:rsidRPr="00263D1C">
        <w:rPr>
          <w:sz w:val="24"/>
          <w:szCs w:val="24"/>
        </w:rPr>
        <w:t>Видавничий</w:t>
      </w:r>
      <w:r w:rsidRPr="00263D1C">
        <w:rPr>
          <w:spacing w:val="4"/>
          <w:sz w:val="24"/>
          <w:szCs w:val="24"/>
        </w:rPr>
        <w:t xml:space="preserve"> </w:t>
      </w:r>
      <w:r w:rsidRPr="00263D1C">
        <w:rPr>
          <w:sz w:val="24"/>
          <w:szCs w:val="24"/>
        </w:rPr>
        <w:t xml:space="preserve">Дім «Слово», 2010. 376 с.: іл. </w:t>
      </w:r>
      <w:hyperlink r:id="rId7" w:history="1">
        <w:r w:rsidRPr="00263D1C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 w:rsidRPr="00263D1C">
        <w:rPr>
          <w:sz w:val="24"/>
          <w:szCs w:val="24"/>
        </w:rPr>
        <w:t xml:space="preserve"> </w:t>
      </w:r>
    </w:p>
    <w:p w:rsidR="00B75407" w:rsidRPr="00263D1C" w:rsidRDefault="00B75407" w:rsidP="00B75407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263D1C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 w:rsidRPr="00263D1C">
        <w:rPr>
          <w:sz w:val="24"/>
          <w:szCs w:val="24"/>
        </w:rPr>
        <w:t xml:space="preserve"> </w:t>
      </w:r>
    </w:p>
    <w:bookmarkEnd w:id="1"/>
    <w:p w:rsidR="00B75407" w:rsidRPr="00263D1C" w:rsidRDefault="00B75407" w:rsidP="00B75407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263D1C">
        <w:rPr>
          <w:b/>
          <w:sz w:val="24"/>
          <w:szCs w:val="24"/>
        </w:rPr>
        <w:t>Допоміжна:</w:t>
      </w:r>
    </w:p>
    <w:p w:rsidR="00B75407" w:rsidRPr="00263D1C" w:rsidRDefault="00B75407" w:rsidP="00B75407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Антонович Є.А., </w:t>
      </w:r>
      <w:proofErr w:type="spellStart"/>
      <w:r w:rsidRPr="00263D1C">
        <w:rPr>
          <w:sz w:val="24"/>
          <w:szCs w:val="24"/>
        </w:rPr>
        <w:t>Проців</w:t>
      </w:r>
      <w:proofErr w:type="spellEnd"/>
      <w:r w:rsidRPr="00263D1C">
        <w:rPr>
          <w:sz w:val="24"/>
          <w:szCs w:val="24"/>
        </w:rPr>
        <w:t xml:space="preserve"> В.І., </w:t>
      </w:r>
      <w:proofErr w:type="spellStart"/>
      <w:r w:rsidRPr="00263D1C">
        <w:rPr>
          <w:sz w:val="24"/>
          <w:szCs w:val="24"/>
        </w:rPr>
        <w:t>Свид</w:t>
      </w:r>
      <w:proofErr w:type="spellEnd"/>
      <w:r w:rsidRPr="00263D1C">
        <w:rPr>
          <w:sz w:val="24"/>
          <w:szCs w:val="24"/>
        </w:rPr>
        <w:t xml:space="preserve"> С.П. Художні техніки у школі: </w:t>
      </w:r>
      <w:proofErr w:type="spellStart"/>
      <w:r w:rsidRPr="00263D1C">
        <w:rPr>
          <w:sz w:val="24"/>
          <w:szCs w:val="24"/>
        </w:rPr>
        <w:t>Навч.-метод</w:t>
      </w:r>
      <w:proofErr w:type="spellEnd"/>
      <w:r w:rsidRPr="00263D1C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263D1C">
        <w:rPr>
          <w:sz w:val="24"/>
          <w:szCs w:val="24"/>
        </w:rPr>
        <w:t>вищ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закладів. К.: ІЗМН, 1997. 312</w:t>
      </w:r>
      <w:r w:rsidRPr="00263D1C">
        <w:rPr>
          <w:spacing w:val="5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B75407" w:rsidRPr="00263D1C" w:rsidRDefault="00B75407" w:rsidP="00B75407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Антонович Є.А., </w:t>
      </w:r>
      <w:proofErr w:type="spellStart"/>
      <w:r w:rsidRPr="00263D1C">
        <w:rPr>
          <w:sz w:val="24"/>
          <w:szCs w:val="24"/>
        </w:rPr>
        <w:t>Захарчук-Чугай</w:t>
      </w:r>
      <w:proofErr w:type="spellEnd"/>
      <w:r w:rsidRPr="00263D1C">
        <w:rPr>
          <w:sz w:val="24"/>
          <w:szCs w:val="24"/>
        </w:rPr>
        <w:t xml:space="preserve"> Р.В., </w:t>
      </w:r>
      <w:proofErr w:type="spellStart"/>
      <w:r w:rsidRPr="00263D1C">
        <w:rPr>
          <w:sz w:val="24"/>
          <w:szCs w:val="24"/>
        </w:rPr>
        <w:t>Станкевич</w:t>
      </w:r>
      <w:proofErr w:type="spellEnd"/>
      <w:r w:rsidRPr="00263D1C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25"/>
          <w:sz w:val="24"/>
          <w:szCs w:val="24"/>
        </w:rPr>
        <w:t xml:space="preserve"> </w:t>
      </w:r>
      <w:r w:rsidRPr="00263D1C">
        <w:rPr>
          <w:sz w:val="24"/>
          <w:szCs w:val="24"/>
        </w:rPr>
        <w:t>посібник. Львів: Світ, 1993. 272 с.</w:t>
      </w:r>
    </w:p>
    <w:p w:rsidR="00B75407" w:rsidRPr="00263D1C" w:rsidRDefault="00B75407" w:rsidP="00B75407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Бучинський</w:t>
      </w:r>
      <w:proofErr w:type="spellEnd"/>
      <w:r w:rsidRPr="00263D1C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263D1C">
        <w:rPr>
          <w:sz w:val="24"/>
          <w:szCs w:val="24"/>
        </w:rPr>
        <w:t>Рад.школа</w:t>
      </w:r>
      <w:proofErr w:type="spellEnd"/>
      <w:r w:rsidRPr="00263D1C">
        <w:rPr>
          <w:sz w:val="24"/>
          <w:szCs w:val="24"/>
        </w:rPr>
        <w:t>, 1981. 120</w:t>
      </w:r>
      <w:r w:rsidRPr="00263D1C">
        <w:rPr>
          <w:spacing w:val="-8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B75407" w:rsidRPr="00263D1C" w:rsidRDefault="00B75407" w:rsidP="00B75407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Вільчинський</w:t>
      </w:r>
      <w:proofErr w:type="spellEnd"/>
      <w:r w:rsidRPr="00263D1C">
        <w:rPr>
          <w:sz w:val="24"/>
          <w:szCs w:val="24"/>
        </w:rPr>
        <w:t xml:space="preserve"> В.П. Образотворче мистецтво. 1-2 класи. К.,1991. 159</w:t>
      </w:r>
      <w:r w:rsidRPr="00263D1C">
        <w:rPr>
          <w:spacing w:val="2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B75407" w:rsidRPr="00263D1C" w:rsidRDefault="00B75407" w:rsidP="00B75407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lastRenderedPageBreak/>
        <w:t xml:space="preserve">Гребенюк Г.Є. Основи композиції та малюнок: </w:t>
      </w:r>
      <w:proofErr w:type="spellStart"/>
      <w:r w:rsidRPr="00263D1C">
        <w:rPr>
          <w:sz w:val="24"/>
          <w:szCs w:val="24"/>
        </w:rPr>
        <w:t>Підруч</w:t>
      </w:r>
      <w:proofErr w:type="spellEnd"/>
      <w:r w:rsidRPr="00263D1C">
        <w:rPr>
          <w:sz w:val="24"/>
          <w:szCs w:val="24"/>
        </w:rPr>
        <w:t xml:space="preserve">. для учнів проф. – техн.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закладів. К.:</w:t>
      </w:r>
      <w:r w:rsidRPr="00263D1C">
        <w:rPr>
          <w:spacing w:val="-21"/>
          <w:sz w:val="24"/>
          <w:szCs w:val="24"/>
        </w:rPr>
        <w:t xml:space="preserve"> </w:t>
      </w:r>
      <w:r w:rsidRPr="00263D1C">
        <w:rPr>
          <w:sz w:val="24"/>
          <w:szCs w:val="24"/>
        </w:rPr>
        <w:t>Техніка,1997. 221 с.</w:t>
      </w:r>
    </w:p>
    <w:p w:rsidR="00B75407" w:rsidRPr="00263D1C" w:rsidRDefault="00B75407" w:rsidP="00B75407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263D1C">
        <w:rPr>
          <w:sz w:val="24"/>
          <w:szCs w:val="24"/>
        </w:rPr>
        <w:t>Запаско</w:t>
      </w:r>
      <w:proofErr w:type="spellEnd"/>
      <w:r w:rsidRPr="00263D1C">
        <w:rPr>
          <w:sz w:val="24"/>
          <w:szCs w:val="24"/>
        </w:rPr>
        <w:t>. Львів: Афіша, 2000.  І т. 364 с, ІІ т. 400 с.</w:t>
      </w:r>
    </w:p>
    <w:p w:rsidR="00B75407" w:rsidRPr="00263D1C" w:rsidRDefault="00B75407" w:rsidP="00B75407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Кравич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Д.П., </w:t>
      </w:r>
      <w:proofErr w:type="spellStart"/>
      <w:r w:rsidRPr="00263D1C">
        <w:rPr>
          <w:rFonts w:ascii="Times New Roman" w:hAnsi="Times New Roman" w:cs="Times New Roman"/>
          <w:lang w:val="uk-UA"/>
        </w:rPr>
        <w:t>Овсійчук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В.А., </w:t>
      </w:r>
      <w:proofErr w:type="spellStart"/>
      <w:r w:rsidRPr="00263D1C">
        <w:rPr>
          <w:rFonts w:ascii="Times New Roman" w:hAnsi="Times New Roman" w:cs="Times New Roman"/>
          <w:lang w:val="uk-UA"/>
        </w:rPr>
        <w:t>Черепанова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С.О. Українське мистецтво: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263D1C">
        <w:rPr>
          <w:rFonts w:ascii="Times New Roman" w:hAnsi="Times New Roman" w:cs="Times New Roman"/>
          <w:lang w:val="uk-UA"/>
        </w:rPr>
        <w:t>посібн</w:t>
      </w:r>
      <w:proofErr w:type="spellEnd"/>
      <w:r w:rsidRPr="00263D1C">
        <w:rPr>
          <w:rFonts w:ascii="Times New Roman" w:hAnsi="Times New Roman" w:cs="Times New Roman"/>
          <w:lang w:val="uk-UA"/>
        </w:rPr>
        <w:t>/Передмова проф. В.Скотного. Ч.І. Львів: Світ, 2003. 256</w:t>
      </w:r>
      <w:r w:rsidRPr="00263D1C">
        <w:rPr>
          <w:rFonts w:ascii="Times New Roman" w:hAnsi="Times New Roman" w:cs="Times New Roman"/>
          <w:spacing w:val="3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B75407" w:rsidRPr="00263D1C" w:rsidRDefault="00B75407" w:rsidP="00B75407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Лащук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Ю.П. Покутська кераміка. – Опішне: Українське народознавство, 1998. 142</w:t>
      </w:r>
      <w:r w:rsidRPr="00263D1C">
        <w:rPr>
          <w:rFonts w:ascii="Times New Roman" w:hAnsi="Times New Roman" w:cs="Times New Roman"/>
          <w:spacing w:val="-2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B75407" w:rsidRPr="00263D1C" w:rsidRDefault="00B75407" w:rsidP="00B75407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Медвідь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К.Й. Через мистецтво – до вершин прекрасного // Джерела. Наук. метод. вісник: Івано-Франківськ, 2003. № 2. С.58 -</w:t>
      </w:r>
      <w:r w:rsidRPr="00263D1C">
        <w:rPr>
          <w:rFonts w:ascii="Times New Roman" w:hAnsi="Times New Roman" w:cs="Times New Roman"/>
          <w:spacing w:val="-3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68.</w:t>
      </w:r>
    </w:p>
    <w:p w:rsidR="00B75407" w:rsidRPr="00263D1C" w:rsidRDefault="00B75407" w:rsidP="00B75407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Найден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О. Народна іграшка: традиції, образні особливості </w:t>
      </w:r>
      <w:r w:rsidRPr="00263D1C">
        <w:rPr>
          <w:rFonts w:ascii="Times New Roman" w:hAnsi="Times New Roman" w:cs="Times New Roman"/>
          <w:spacing w:val="2"/>
          <w:lang w:val="uk-UA"/>
        </w:rPr>
        <w:t xml:space="preserve">// </w:t>
      </w:r>
      <w:r w:rsidRPr="00263D1C">
        <w:rPr>
          <w:rFonts w:ascii="Times New Roman" w:hAnsi="Times New Roman" w:cs="Times New Roman"/>
          <w:lang w:val="uk-UA"/>
        </w:rPr>
        <w:t>Народне мистецтво, 1997. – №1. С.42–45.</w:t>
      </w:r>
    </w:p>
    <w:p w:rsidR="00B75407" w:rsidRPr="00263D1C" w:rsidRDefault="00B75407" w:rsidP="00B75407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263D1C">
        <w:rPr>
          <w:rFonts w:ascii="Times New Roman" w:hAnsi="Times New Roman" w:cs="Times New Roman"/>
          <w:lang w:val="uk-UA"/>
        </w:rPr>
        <w:t xml:space="preserve">Основи вжиткової творчості і методика викладання: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263D1C">
        <w:rPr>
          <w:rFonts w:ascii="Times New Roman" w:hAnsi="Times New Roman" w:cs="Times New Roman"/>
          <w:lang w:val="uk-UA"/>
        </w:rPr>
        <w:t>посіб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. / М.І. </w:t>
      </w:r>
      <w:proofErr w:type="spellStart"/>
      <w:r w:rsidRPr="00263D1C">
        <w:rPr>
          <w:rFonts w:ascii="Times New Roman" w:hAnsi="Times New Roman" w:cs="Times New Roman"/>
          <w:lang w:val="uk-UA"/>
        </w:rPr>
        <w:t>Резніченко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, Л.Р. </w:t>
      </w:r>
      <w:proofErr w:type="spellStart"/>
      <w:r w:rsidRPr="00263D1C">
        <w:rPr>
          <w:rFonts w:ascii="Times New Roman" w:hAnsi="Times New Roman" w:cs="Times New Roman"/>
          <w:lang w:val="uk-UA"/>
        </w:rPr>
        <w:t>Богайчук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та ін. Тернопіль: Навчальна книга – Богдан, 2011. 224 с. : іл.</w:t>
      </w:r>
    </w:p>
    <w:p w:rsidR="00B75407" w:rsidRPr="00263D1C" w:rsidRDefault="00B75407" w:rsidP="00B75407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263D1C">
        <w:rPr>
          <w:rFonts w:ascii="Times New Roman" w:hAnsi="Times New Roman" w:cs="Times New Roman"/>
          <w:lang w:val="uk-UA"/>
        </w:rPr>
        <w:t xml:space="preserve">Пасічний А.М. Образотворче мистецтво. Словник-довідник. Тернопіль: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>. книга. Богдан, 2003. 216 с.</w:t>
      </w:r>
    </w:p>
    <w:p w:rsidR="00B75407" w:rsidRPr="00263D1C" w:rsidRDefault="00B75407" w:rsidP="00B75407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Ружицький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В.А., </w:t>
      </w:r>
      <w:proofErr w:type="spellStart"/>
      <w:r w:rsidRPr="00263D1C">
        <w:rPr>
          <w:rFonts w:ascii="Times New Roman" w:hAnsi="Times New Roman" w:cs="Times New Roman"/>
          <w:lang w:val="uk-UA"/>
        </w:rPr>
        <w:t>Малиніна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А.О. Основи петриківського розпису: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Навч.-метод</w:t>
      </w:r>
      <w:proofErr w:type="spellEnd"/>
      <w:r w:rsidRPr="00263D1C">
        <w:rPr>
          <w:rFonts w:ascii="Times New Roman" w:hAnsi="Times New Roman" w:cs="Times New Roman"/>
          <w:lang w:val="uk-UA"/>
        </w:rPr>
        <w:t>. посібник. Харків “Скорпіон”, 2014. 48</w:t>
      </w:r>
      <w:r w:rsidRPr="00263D1C">
        <w:rPr>
          <w:rFonts w:ascii="Times New Roman" w:hAnsi="Times New Roman" w:cs="Times New Roman"/>
          <w:spacing w:val="4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B75407" w:rsidRPr="00263D1C" w:rsidRDefault="00B75407" w:rsidP="00B75407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Соломченко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О.Г. Писанки Українських Карпат. Ужгород: Карпати, 2002. –238</w:t>
      </w:r>
      <w:r w:rsidRPr="00263D1C">
        <w:rPr>
          <w:rFonts w:ascii="Times New Roman" w:hAnsi="Times New Roman" w:cs="Times New Roman"/>
          <w:spacing w:val="2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B75407" w:rsidRPr="00263D1C" w:rsidRDefault="00B75407" w:rsidP="00B75407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263D1C">
        <w:rPr>
          <w:rFonts w:ascii="Times New Roman" w:hAnsi="Times New Roman" w:cs="Times New Roman"/>
          <w:lang w:val="uk-UA"/>
        </w:rPr>
        <w:t xml:space="preserve">Трач С.К. Уроки образотворчого мистецтва 4 (3) клас: посібник для вчителя. Тернопіль: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>. книга. Богдан, 2001. 112 с.</w:t>
      </w:r>
    </w:p>
    <w:p w:rsidR="00B75407" w:rsidRPr="00263D1C" w:rsidRDefault="00B75407" w:rsidP="00B75407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Тимків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Б.М., </w:t>
      </w:r>
      <w:proofErr w:type="spellStart"/>
      <w:r w:rsidRPr="00263D1C">
        <w:rPr>
          <w:rFonts w:ascii="Times New Roman" w:hAnsi="Times New Roman" w:cs="Times New Roman"/>
          <w:lang w:val="uk-UA"/>
        </w:rPr>
        <w:t>Кавас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К.М. Виготовлення художніх виробів з дерева / За ред. Б.М.</w:t>
      </w:r>
      <w:proofErr w:type="spellStart"/>
      <w:r w:rsidRPr="00263D1C">
        <w:rPr>
          <w:rFonts w:ascii="Times New Roman" w:hAnsi="Times New Roman" w:cs="Times New Roman"/>
          <w:lang w:val="uk-UA"/>
        </w:rPr>
        <w:t>Тимківа</w:t>
      </w:r>
      <w:proofErr w:type="spellEnd"/>
      <w:r w:rsidRPr="00263D1C">
        <w:rPr>
          <w:rFonts w:ascii="Times New Roman" w:hAnsi="Times New Roman" w:cs="Times New Roman"/>
          <w:lang w:val="uk-UA"/>
        </w:rPr>
        <w:t>. Львів: Світ,</w:t>
      </w:r>
      <w:r w:rsidRPr="00263D1C">
        <w:rPr>
          <w:rFonts w:ascii="Times New Roman" w:hAnsi="Times New Roman" w:cs="Times New Roman"/>
          <w:spacing w:val="10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1996. 144 с.</w:t>
      </w:r>
    </w:p>
    <w:p w:rsidR="00B75407" w:rsidRPr="00263D1C" w:rsidRDefault="00B75407" w:rsidP="00B75407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B75407" w:rsidRPr="00263D1C" w:rsidRDefault="00B75407" w:rsidP="00B75407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263D1C">
        <w:rPr>
          <w:b/>
          <w:sz w:val="24"/>
          <w:szCs w:val="24"/>
        </w:rPr>
        <w:t>Інформаційні ресурси:</w:t>
      </w:r>
    </w:p>
    <w:p w:rsidR="00B75407" w:rsidRPr="00263D1C" w:rsidRDefault="00B75407" w:rsidP="00B75407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263D1C">
          <w:rPr>
            <w:rStyle w:val="a4"/>
            <w:sz w:val="24"/>
            <w:szCs w:val="24"/>
          </w:rPr>
          <w:t xml:space="preserve">http://www.nbuv.gov.ua/ </w:t>
        </w:r>
      </w:hyperlink>
      <w:r w:rsidRPr="00263D1C">
        <w:rPr>
          <w:sz w:val="24"/>
          <w:szCs w:val="24"/>
        </w:rPr>
        <w:t xml:space="preserve">- Національна бібліотека імені І.В. Вернадського; </w:t>
      </w:r>
    </w:p>
    <w:p w:rsidR="00B75407" w:rsidRPr="00263D1C" w:rsidRDefault="00B75407" w:rsidP="00B75407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263D1C">
          <w:rPr>
            <w:rStyle w:val="a4"/>
            <w:sz w:val="24"/>
            <w:szCs w:val="24"/>
          </w:rPr>
          <w:t xml:space="preserve">http://www.dnpb.gov.ua/ </w:t>
        </w:r>
      </w:hyperlink>
      <w:r w:rsidRPr="00263D1C">
        <w:rPr>
          <w:sz w:val="24"/>
          <w:szCs w:val="24"/>
        </w:rPr>
        <w:t xml:space="preserve">- Державна науково-педагогічна бібліотека України. </w:t>
      </w:r>
    </w:p>
    <w:p w:rsidR="00B75407" w:rsidRPr="00263D1C" w:rsidRDefault="00B75407" w:rsidP="00B75407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263D1C">
          <w:rPr>
            <w:rStyle w:val="a4"/>
            <w:sz w:val="24"/>
            <w:szCs w:val="24"/>
          </w:rPr>
          <w:t xml:space="preserve">http://lib.npu.edu.ua/ </w:t>
        </w:r>
      </w:hyperlink>
      <w:r w:rsidRPr="00263D1C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263D1C">
          <w:rPr>
            <w:rStyle w:val="a4"/>
            <w:sz w:val="24"/>
            <w:szCs w:val="24"/>
          </w:rPr>
          <w:t xml:space="preserve">http://ua.textreferat.com/referat </w:t>
        </w:r>
      </w:hyperlink>
      <w:r w:rsidRPr="00263D1C">
        <w:rPr>
          <w:sz w:val="24"/>
          <w:szCs w:val="24"/>
        </w:rPr>
        <w:t>- 12559.html</w:t>
      </w:r>
    </w:p>
    <w:p w:rsidR="00B75407" w:rsidRPr="00263D1C" w:rsidRDefault="00B75407" w:rsidP="00B75407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263D1C">
          <w:rPr>
            <w:rStyle w:val="a4"/>
            <w:sz w:val="24"/>
            <w:szCs w:val="24"/>
          </w:rPr>
          <w:t>http://www.stameski.com.ua/uk/</w:t>
        </w:r>
      </w:hyperlink>
      <w:r w:rsidRPr="00263D1C">
        <w:rPr>
          <w:sz w:val="24"/>
          <w:szCs w:val="24"/>
        </w:rPr>
        <w:t xml:space="preserve"> </w:t>
      </w:r>
      <w:hyperlink r:id="rId14" w:history="1">
        <w:r w:rsidRPr="00263D1C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B75407" w:rsidRPr="00263D1C" w:rsidRDefault="00B75407" w:rsidP="00B75407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1 урок ІІ курс Віртуальної майстерні Петриківського розпису / </w:t>
      </w:r>
      <w:hyperlink r:id="rId15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https://www.youtube.com/watch?v=HOkd4uJjcT8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75407" w:rsidRPr="00263D1C" w:rsidRDefault="00B75407" w:rsidP="00B75407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2 урок ІІ курс Віртуальної майстерні Петриківського розпису / </w:t>
      </w:r>
      <w:hyperlink r:id="rId16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https://www.youtube.com/watch?v=RE3HQfzCSzE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75407" w:rsidRPr="00263D1C" w:rsidRDefault="00B75407" w:rsidP="00B75407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3 урок ІІ курс Віртуальної майстерні Петриківського розпису / </w:t>
      </w:r>
      <w:hyperlink r:id="rId17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https://www.youtube.com/watch?v=4BU4MfOYMvg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75407" w:rsidRPr="00263D1C" w:rsidRDefault="00B75407" w:rsidP="00B75407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4 урок ІІ курс Віртуальної майстерні Петриківського розпису / </w:t>
      </w:r>
      <w:hyperlink r:id="rId18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https://www.youtube.com/watch?v=yzdJsvKjuwU&amp;list=PLXtFKb5W_cIJqKM_huJiuUegtk8TBWxno&amp;index=4</w:t>
        </w:r>
      </w:hyperlink>
    </w:p>
    <w:p w:rsidR="00B75407" w:rsidRPr="00263D1C" w:rsidRDefault="00B75407" w:rsidP="00B75407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5 урок ІІ курс Віртуальна майстерня Петриківського розпису / </w:t>
      </w:r>
      <w:hyperlink r:id="rId19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https://www.youtube.com/watch?v=5LV97Y0rC5E&amp;list=PLXtFKb5W_cIJqKM_huJiuUegtk8TBWxno&amp;index=5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75407" w:rsidRPr="00263D1C" w:rsidRDefault="00B75407" w:rsidP="00B75407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6 урок ІІ курс Віртуальна майстерня Петриківського розпису / </w:t>
      </w:r>
      <w:hyperlink r:id="rId20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https://www.youtube.com/watch?v=aSyIARFk96w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75407" w:rsidRPr="00263D1C" w:rsidRDefault="00B75407" w:rsidP="00B75407">
      <w:pPr>
        <w:pStyle w:val="1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7 урок ІІ курс Віртуальна майстерня Петриківського розпису / </w:t>
      </w:r>
      <w:hyperlink r:id="rId21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https://www.youtube.com/watch?v=6cDY79CiB40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75407" w:rsidRPr="00263D1C" w:rsidRDefault="00B75407" w:rsidP="00B75407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8 урок ІІ курс Віртуальна майстерня Петриківського розпису / </w:t>
      </w:r>
      <w:hyperlink r:id="rId22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https://www.youtube.com/watch?v=H4LPr8pCIps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75407" w:rsidRPr="00263D1C" w:rsidRDefault="00B75407" w:rsidP="00B75407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9 урок ІІ курс Віртуальна майстерня Петриківського розпису / </w:t>
      </w:r>
      <w:hyperlink r:id="rId23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https://www.youtube.com/watch?v=x9veyQFLy-Q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75407" w:rsidRPr="00263D1C" w:rsidRDefault="00B75407" w:rsidP="00B75407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lastRenderedPageBreak/>
        <w:t xml:space="preserve">Майстер-клас з Петриківського розпису. Вазон. Ваза з квітами. Автор Катерина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Гнєушева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/ </w:t>
      </w:r>
      <w:hyperlink r:id="rId24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https://www.youtube.com/watch?v=SjwDooJQW6Y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75407" w:rsidRPr="00263D1C" w:rsidRDefault="00B75407" w:rsidP="00B75407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263D1C">
        <w:rPr>
          <w:b w:val="0"/>
          <w:color w:val="0F0F0F"/>
          <w:sz w:val="24"/>
          <w:szCs w:val="24"/>
          <w:lang w:val="uk-UA"/>
        </w:rPr>
        <w:t>Ukraine.Як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я малюю Самчиківський розпис. «Квіти», Ольга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/ </w:t>
      </w:r>
      <w:hyperlink r:id="rId25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https://www.youtube.com/watch?v=iSd-Dr_SIdA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75407" w:rsidRPr="00263D1C" w:rsidRDefault="00B75407" w:rsidP="00B75407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Віктор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Раковський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про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самчиківський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розпис / </w:t>
      </w:r>
      <w:hyperlink r:id="rId26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https://www.youtube.com/watch?v=Tct-EAB0-ds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75407" w:rsidRPr="00263D1C" w:rsidRDefault="00B75407" w:rsidP="00B75407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У Самчиках створюють арт-село / Самчиківський розпис / </w:t>
      </w:r>
      <w:hyperlink r:id="rId27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https://www.youtube.com/watch?v=3wpg5vjNNGY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75407" w:rsidRPr="00263D1C" w:rsidRDefault="00B75407" w:rsidP="00B75407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Самчиківський розпис – рідкісна декоративна техніка. Гість студії - Ольга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, художниця / </w:t>
      </w:r>
      <w:hyperlink r:id="rId28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https://www.youtube.com/watch?v=W3nzvBNzeRw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75407" w:rsidRPr="00263D1C" w:rsidRDefault="00B75407" w:rsidP="00B75407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Такого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оканчания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не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ожидала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даже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я.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Самчиковская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роспись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. / </w:t>
      </w:r>
      <w:hyperlink r:id="rId29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https://www.youtube.com/watch?v=7RXAvVoSmZo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75407" w:rsidRPr="00263D1C" w:rsidRDefault="00B75407" w:rsidP="00B75407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Самчиківський розпис. Святкова листівка до Великодня / </w:t>
      </w:r>
      <w:hyperlink r:id="rId30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https://www.youtube.com/watch?v=taD1UF_qGDQ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75407" w:rsidRPr="00263D1C" w:rsidRDefault="00B75407" w:rsidP="00B75407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</w:p>
    <w:p w:rsidR="00B75407" w:rsidRPr="00263D1C" w:rsidRDefault="00B75407" w:rsidP="00B75407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Тема «Портрет матусі» / </w:t>
      </w:r>
      <w:hyperlink r:id="rId31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https://www.youtube.com/watch?v=rBCvMZH8A2g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75407" w:rsidRPr="00263D1C" w:rsidRDefault="00B75407" w:rsidP="00B75407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Диалог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с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подсознанием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через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рисование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 АРТ – терапія /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Dialogue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with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the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subconscious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through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drawing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. / </w:t>
      </w:r>
      <w:hyperlink r:id="rId32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https://www.youtube.com/watch?v=S6-0_0uIeDI&amp;list=PLTtVry5iD_fEPfAhkI3HtU7vIzguD2iVY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B75407" w:rsidRPr="00810F21" w:rsidRDefault="00B75407" w:rsidP="00810F21">
      <w:pPr>
        <w:tabs>
          <w:tab w:val="left" w:pos="567"/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B75407" w:rsidRPr="0081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7CA"/>
    <w:multiLevelType w:val="hybridMultilevel"/>
    <w:tmpl w:val="9ED491DA"/>
    <w:lvl w:ilvl="0" w:tplc="520A9E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A32C8F"/>
    <w:multiLevelType w:val="hybridMultilevel"/>
    <w:tmpl w:val="5922E564"/>
    <w:lvl w:ilvl="0" w:tplc="AB44F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0203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9D06B9"/>
    <w:multiLevelType w:val="hybridMultilevel"/>
    <w:tmpl w:val="60CE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149B6"/>
    <w:multiLevelType w:val="hybridMultilevel"/>
    <w:tmpl w:val="11C4E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007C9"/>
    <w:multiLevelType w:val="hybridMultilevel"/>
    <w:tmpl w:val="4F66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B7979"/>
    <w:multiLevelType w:val="hybridMultilevel"/>
    <w:tmpl w:val="EEBE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C08"/>
    <w:multiLevelType w:val="hybridMultilevel"/>
    <w:tmpl w:val="B5669AC2"/>
    <w:lvl w:ilvl="0" w:tplc="AB44F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C32DE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EC10D8"/>
    <w:multiLevelType w:val="hybridMultilevel"/>
    <w:tmpl w:val="A4F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62482F"/>
    <w:multiLevelType w:val="hybridMultilevel"/>
    <w:tmpl w:val="3B5A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F23CA"/>
    <w:multiLevelType w:val="hybridMultilevel"/>
    <w:tmpl w:val="8ACC5DF4"/>
    <w:lvl w:ilvl="0" w:tplc="6D9C535E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15">
    <w:nsid w:val="516C5CA2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31E5F34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0F0C37"/>
    <w:multiLevelType w:val="hybridMultilevel"/>
    <w:tmpl w:val="FDE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37233"/>
    <w:multiLevelType w:val="hybridMultilevel"/>
    <w:tmpl w:val="3ECE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51A47"/>
    <w:multiLevelType w:val="hybridMultilevel"/>
    <w:tmpl w:val="907A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C1BA4"/>
    <w:multiLevelType w:val="hybridMultilevel"/>
    <w:tmpl w:val="5802DBF8"/>
    <w:lvl w:ilvl="0" w:tplc="FEDABB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E2209"/>
    <w:multiLevelType w:val="hybridMultilevel"/>
    <w:tmpl w:val="B25A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F090E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8226FA"/>
    <w:multiLevelType w:val="hybridMultilevel"/>
    <w:tmpl w:val="49BC31F2"/>
    <w:lvl w:ilvl="0" w:tplc="895AAB7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D2390D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8277F3"/>
    <w:multiLevelType w:val="hybridMultilevel"/>
    <w:tmpl w:val="E6E2F20C"/>
    <w:lvl w:ilvl="0" w:tplc="03F653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7"/>
  </w:num>
  <w:num w:numId="5">
    <w:abstractNumId w:val="0"/>
  </w:num>
  <w:num w:numId="6">
    <w:abstractNumId w:val="12"/>
  </w:num>
  <w:num w:numId="7">
    <w:abstractNumId w:val="19"/>
  </w:num>
  <w:num w:numId="8">
    <w:abstractNumId w:val="20"/>
  </w:num>
  <w:num w:numId="9">
    <w:abstractNumId w:val="6"/>
  </w:num>
  <w:num w:numId="10">
    <w:abstractNumId w:val="1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15"/>
  </w:num>
  <w:num w:numId="25">
    <w:abstractNumId w:val="7"/>
  </w:num>
  <w:num w:numId="26">
    <w:abstractNumId w:val="8"/>
  </w:num>
  <w:num w:numId="27">
    <w:abstractNumId w:val="2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64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5B4E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4457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17185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2953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184E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0F21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4764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5407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4ABA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C6DB6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BA"/>
  </w:style>
  <w:style w:type="paragraph" w:styleId="1">
    <w:name w:val="heading 1"/>
    <w:basedOn w:val="a"/>
    <w:link w:val="10"/>
    <w:uiPriority w:val="9"/>
    <w:qFormat/>
    <w:rsid w:val="00B75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5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7540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B75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B754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B754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BA"/>
  </w:style>
  <w:style w:type="paragraph" w:styleId="1">
    <w:name w:val="heading 1"/>
    <w:basedOn w:val="a"/>
    <w:link w:val="10"/>
    <w:uiPriority w:val="9"/>
    <w:qFormat/>
    <w:rsid w:val="00B75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5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7540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B75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B754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B754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18" Type="http://schemas.openxmlformats.org/officeDocument/2006/relationships/hyperlink" Target="https://www.youtube.com/watch?v=yzdJsvKjuwU&amp;list=PLXtFKb5W_cIJqKM_huJiuUegtk8TBWxno&amp;index=4" TargetMode="External"/><Relationship Id="rId26" Type="http://schemas.openxmlformats.org/officeDocument/2006/relationships/hyperlink" Target="https://www.youtube.com/watch?v=Tct-EAB0-d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6cDY79CiB40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17" Type="http://schemas.openxmlformats.org/officeDocument/2006/relationships/hyperlink" Target="https://www.youtube.com/watch?v=4BU4MfOYMvg" TargetMode="External"/><Relationship Id="rId25" Type="http://schemas.openxmlformats.org/officeDocument/2006/relationships/hyperlink" Target="https://www.youtube.com/watch?v=iSd-Dr_SId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E3HQfzCSzE" TargetMode="External"/><Relationship Id="rId20" Type="http://schemas.openxmlformats.org/officeDocument/2006/relationships/hyperlink" Target="https://www.youtube.com/watch?v=aSyIARFk96w" TargetMode="External"/><Relationship Id="rId29" Type="http://schemas.openxmlformats.org/officeDocument/2006/relationships/hyperlink" Target="https://www.youtube.com/watch?v=7RXAvVoSmZ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24" Type="http://schemas.openxmlformats.org/officeDocument/2006/relationships/hyperlink" Target="https://www.youtube.com/watch?v=SjwDooJQW6Y" TargetMode="External"/><Relationship Id="rId32" Type="http://schemas.openxmlformats.org/officeDocument/2006/relationships/hyperlink" Target="https://www.youtube.com/watch?v=S6-0_0uIeDI&amp;list=PLTtVry5iD_fEPfAhkI3HtU7vIzguD2i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Okd4uJjcT8" TargetMode="External"/><Relationship Id="rId23" Type="http://schemas.openxmlformats.org/officeDocument/2006/relationships/hyperlink" Target="https://www.youtube.com/watch?v=x9veyQFLy-Q" TargetMode="External"/><Relationship Id="rId28" Type="http://schemas.openxmlformats.org/officeDocument/2006/relationships/hyperlink" Target="https://www.youtube.com/watch?v=W3nzvBNzeRw" TargetMode="External"/><Relationship Id="rId10" Type="http://schemas.openxmlformats.org/officeDocument/2006/relationships/hyperlink" Target="http://www.dnpb.gov.ua/" TargetMode="External"/><Relationship Id="rId19" Type="http://schemas.openxmlformats.org/officeDocument/2006/relationships/hyperlink" Target="https://www.youtube.com/watch?v=5LV97Y0rC5E&amp;list=PLXtFKb5W_cIJqKM_huJiuUegtk8TBWxno&amp;index=5" TargetMode="External"/><Relationship Id="rId31" Type="http://schemas.openxmlformats.org/officeDocument/2006/relationships/hyperlink" Target="https://www.youtube.com/watch?v=rBCvMZH8A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Relationship Id="rId22" Type="http://schemas.openxmlformats.org/officeDocument/2006/relationships/hyperlink" Target="https://www.youtube.com/watch?v=H4LPr8pCIps" TargetMode="External"/><Relationship Id="rId27" Type="http://schemas.openxmlformats.org/officeDocument/2006/relationships/hyperlink" Target="https://www.youtube.com/watch?v=3wpg5vjNNGY" TargetMode="External"/><Relationship Id="rId30" Type="http://schemas.openxmlformats.org/officeDocument/2006/relationships/hyperlink" Target="https://www.youtube.com/watch?v=taD1UF_qG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2021-10-10T17:08:00Z</dcterms:created>
  <dcterms:modified xsi:type="dcterms:W3CDTF">2023-02-15T17:13:00Z</dcterms:modified>
</cp:coreProperties>
</file>