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D082" w14:textId="77777777" w:rsidR="000862FC" w:rsidRPr="003879D2" w:rsidRDefault="00381F7B" w:rsidP="000862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1: </w:t>
      </w:r>
      <w:r w:rsidR="000862FC" w:rsidRPr="003879D2">
        <w:rPr>
          <w:rFonts w:ascii="Times New Roman" w:hAnsi="Times New Roman" w:cs="Times New Roman"/>
          <w:sz w:val="28"/>
          <w:szCs w:val="28"/>
          <w:lang w:val="uk-UA"/>
        </w:rPr>
        <w:t>Розвиток особистості дитини дошкільного віку.</w:t>
      </w:r>
    </w:p>
    <w:p w14:paraId="798F78B0" w14:textId="16AF8F73" w:rsidR="00381F7B" w:rsidRPr="00C750B3" w:rsidRDefault="00381F7B" w:rsidP="00381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15F4D9" w14:textId="434BB0C0" w:rsidR="00381F7B" w:rsidRPr="00C750B3" w:rsidRDefault="00381F7B" w:rsidP="001E781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0B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355ED484" w14:textId="77777777" w:rsidR="00381F7B" w:rsidRPr="00063ECC" w:rsidRDefault="00381F7B" w:rsidP="00381F7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дошкільного віку </w:t>
      </w:r>
    </w:p>
    <w:p w14:paraId="120BA1D3" w14:textId="77777777" w:rsidR="00381F7B" w:rsidRPr="00063ECC" w:rsidRDefault="00381F7B" w:rsidP="00381F7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Особливості соціальної ситуації розвитку в дошкільному віці</w:t>
      </w:r>
    </w:p>
    <w:p w14:paraId="634BD545" w14:textId="77777777" w:rsidR="00381F7B" w:rsidRPr="00063ECC" w:rsidRDefault="00381F7B" w:rsidP="00381F7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дорослого і дитини </w:t>
      </w:r>
    </w:p>
    <w:p w14:paraId="6F41AC0E" w14:textId="77777777" w:rsidR="00381F7B" w:rsidRPr="00063ECC" w:rsidRDefault="00381F7B" w:rsidP="00381F7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дошкільника з однолітками </w:t>
      </w:r>
    </w:p>
    <w:p w14:paraId="457275D2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9952D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CBE81" w14:textId="77777777" w:rsidR="00381F7B" w:rsidRPr="00063ECC" w:rsidRDefault="00381F7B" w:rsidP="00381F7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дошкільного віку </w:t>
      </w:r>
    </w:p>
    <w:p w14:paraId="3CC54EED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Дошкільне дитинство охоплює молодший дошкільний вік (4-й рік), середній дошкільний вік (5-й рік), старший дошкільний вік (6-й рік, у деяких дітей ще й декілька місяців 7-го року життя). На цьому етапі складається нова соціальна ситуація розвитку, провідною діяльністю стає гра, під час якої дошкільники опановують інші види діяльності, виникають важливі новоутворення у психічній та особистісній сферах, відбувається новий інтенсивний інтелектуальний розвиток дитини, формується готовність до навчання у школі. </w:t>
      </w:r>
    </w:p>
    <w:p w14:paraId="7871C1DF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вік – унікальний період у психічному розвитку дитини. Особливість цього періоду полягає у тому, що він забезпечує саме загальний розвиток дитини, який слугує основою для набуття нею у подальшому спеціальних  знань та навичок і засвоєння різних видів діяльності. Формуються не лише такі якості психіки, які визначають собою загальний характер поведінки, ставлення до навколишнього, а й ті, що проектуються на майбутнє і виявляються у психологічних новоутвореннях. </w:t>
      </w:r>
    </w:p>
    <w:p w14:paraId="3F2777CE" w14:textId="77777777" w:rsidR="00381F7B" w:rsidRPr="00063ECC" w:rsidRDefault="00381F7B" w:rsidP="00381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2. Особливості соціальної ситуації розвитку в дошкільному віці</w:t>
      </w:r>
    </w:p>
    <w:p w14:paraId="1E091B10" w14:textId="77777777" w:rsidR="00F313C4" w:rsidRDefault="00381F7B" w:rsidP="00381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вік характеризується виникненням нової ССР. Значно розширюється сфера взаємодії та коло спілкування дитини. Дошкільний вік- період оволодіння соціальним простором людських відношень через спілкування з близькими дорослими, а також Через ігрові та реальні стосунки з однолітками.  Відбувається засвоєння норм поведінки, а також різних форм спілкування. Вирішальну роль у психології розвитку відіграє спілкування з близькими, але взаємини з дорослими закінчуються набуваючи нових форм і суспільні дії поступово змінюються самостійним виконанням дитиною вказівок дорослого.  У дитини з'являються певні елементарні обов'язки.  Дорослий виступає для дитини як старший партнер в різних випадках. Умовою емоційного благополуччя дитини є доброзичливе ставлення дорослого до дитини.  </w:t>
      </w:r>
    </w:p>
    <w:p w14:paraId="682BF3F9" w14:textId="10FB917D" w:rsidR="00381F7B" w:rsidRPr="00063ECC" w:rsidRDefault="00381F7B" w:rsidP="00381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Окрім цього дитина вступає в певні стосунки з однолітками, що також включає соціальну ситуацію її розвитку. В цьому віці виникають дитячі ( ігрові)  нові об'єднання на основі особистісних нахилів, виділяються лідери, організатори. В умовах виховання в дитячих закладах створюється дитяче суспільство, з власними традиціями, симпатіями, антипатіями.  На розвиток дитини впливає її статус в групі однолітків. В дитячому угрупованні дитина повинна цінувати інших однолітків. Це дає можливість дитині навчитися критично оцінювати поведінку та дії свої та інших дітей( дорослий надто авторитетний).  Особливості соціальної ситуації розвитку дошкільників виражаються в характерних для них випадках діяльності, передусім у  сюжетно-рольовій грі, яка створює сприятливі умови для освоєння зовнішнього світу. Дитина прагне до соціальної значущості і суспільно оцінюваної діяльності. Задовольняється це прагнення в сюжетно- рольовій грі.</w:t>
      </w:r>
    </w:p>
    <w:p w14:paraId="793B8500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3.  Спілкування дорослого і дитини дошкільного віку.</w:t>
      </w:r>
    </w:p>
    <w:p w14:paraId="7B6A4044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Дошкільне дитинство- важливий період психічного розвитку, вік початкового фактичного утворення особистості, за словами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О.М.Леонтьэва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психічні функції, складні види діяльності( гра, спілкування з дорослими та ровесниками), виникають ієрархія мотивів і потреб, самооцінка, вольова регуляція та моральні форми поведінки. Найважливішим фактором психічного розвитку дошкільника є його спілкування з дорослими. Поза спілкуванням неможливий розвиток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людських психічних функцій. як зазначав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Л.С.Виготський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"будь-яка вища психічна функція з'являється на сцені двічі: перший раз як діяльність колективна, соціальна діяльність, тобто функція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інтерпсихічна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другий раз як діяльність індивідуальна, як внутрішній спосіб осмислення дитини, як функція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інтерапсихічна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". У роботі з дошкільниками слід орієнтуватися не просто на отримання показників психічного розвитку у межах норм, а прагнути до оптимального їх формування. При цьому Слід відзначити, що просто і наявності спілкування або його кількісних показників недостатньо.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М.І.Лісна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 дослідила 4 якісно відмінні і онтогенетичного послідовні форми спілкування дошкільників з дорослим. Їх характеристика подається у таблиці 1.</w:t>
      </w:r>
    </w:p>
    <w:p w14:paraId="363066DE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Таблиця1.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1"/>
        <w:gridCol w:w="1410"/>
        <w:gridCol w:w="1532"/>
        <w:gridCol w:w="1705"/>
        <w:gridCol w:w="1223"/>
        <w:gridCol w:w="1315"/>
      </w:tblGrid>
      <w:tr w:rsidR="00381F7B" w:rsidRPr="00063ECC" w14:paraId="3177ED8E" w14:textId="77777777" w:rsidTr="006065B8">
        <w:tc>
          <w:tcPr>
            <w:tcW w:w="8625" w:type="dxa"/>
            <w:gridSpan w:val="6"/>
          </w:tcPr>
          <w:p w14:paraId="79E7175B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ФОРМИ СПІЛКУВАННЯ ДИТИНИ З ДОРОСЛИМ У ДОШКІЛЬНОМУ ВІЦІ (за. М.І. </w:t>
            </w:r>
            <w:proofErr w:type="spellStart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Лісіною</w:t>
            </w:r>
            <w:proofErr w:type="spellEnd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)</w:t>
            </w:r>
          </w:p>
        </w:tc>
      </w:tr>
      <w:tr w:rsidR="00381F7B" w:rsidRPr="00063ECC" w14:paraId="6A17140C" w14:textId="77777777" w:rsidTr="006065B8">
        <w:tc>
          <w:tcPr>
            <w:tcW w:w="1437" w:type="dxa"/>
          </w:tcPr>
          <w:p w14:paraId="60E11EDA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Форма спілкування </w:t>
            </w:r>
          </w:p>
        </w:tc>
        <w:tc>
          <w:tcPr>
            <w:tcW w:w="1437" w:type="dxa"/>
          </w:tcPr>
          <w:p w14:paraId="376968DD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Місце спілкування у системі життєдіяльності дитини</w:t>
            </w:r>
          </w:p>
        </w:tc>
        <w:tc>
          <w:tcPr>
            <w:tcW w:w="1437" w:type="dxa"/>
          </w:tcPr>
          <w:p w14:paraId="61E8ADB1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Зміст потреби у спілкуванні</w:t>
            </w:r>
          </w:p>
        </w:tc>
        <w:tc>
          <w:tcPr>
            <w:tcW w:w="1438" w:type="dxa"/>
          </w:tcPr>
          <w:p w14:paraId="365C3D1D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Провідний мотив спілкування</w:t>
            </w:r>
          </w:p>
        </w:tc>
        <w:tc>
          <w:tcPr>
            <w:tcW w:w="1438" w:type="dxa"/>
          </w:tcPr>
          <w:p w14:paraId="0BA144E6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Основні засоби спілкування </w:t>
            </w:r>
          </w:p>
        </w:tc>
        <w:tc>
          <w:tcPr>
            <w:tcW w:w="1438" w:type="dxa"/>
          </w:tcPr>
          <w:p w14:paraId="44DCEA58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Значення форми спілкування у загальному розвитку психіки</w:t>
            </w:r>
          </w:p>
        </w:tc>
      </w:tr>
      <w:tr w:rsidR="00381F7B" w:rsidRPr="00063ECC" w14:paraId="79B553ED" w14:textId="77777777" w:rsidTr="006065B8">
        <w:tc>
          <w:tcPr>
            <w:tcW w:w="1437" w:type="dxa"/>
          </w:tcPr>
          <w:p w14:paraId="126907A6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437" w:type="dxa"/>
          </w:tcPr>
          <w:p w14:paraId="6257255F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437" w:type="dxa"/>
          </w:tcPr>
          <w:p w14:paraId="4441A4F3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1438" w:type="dxa"/>
          </w:tcPr>
          <w:p w14:paraId="2561C649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1438" w:type="dxa"/>
          </w:tcPr>
          <w:p w14:paraId="3300A75A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</w:p>
        </w:tc>
        <w:tc>
          <w:tcPr>
            <w:tcW w:w="1438" w:type="dxa"/>
          </w:tcPr>
          <w:p w14:paraId="3B20F074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</w:p>
        </w:tc>
      </w:tr>
      <w:tr w:rsidR="00381F7B" w:rsidRPr="00063ECC" w14:paraId="6A1B1054" w14:textId="77777777" w:rsidTr="006065B8">
        <w:trPr>
          <w:cantSplit/>
          <w:trHeight w:val="1134"/>
        </w:trPr>
        <w:tc>
          <w:tcPr>
            <w:tcW w:w="1437" w:type="dxa"/>
            <w:textDirection w:val="btLr"/>
          </w:tcPr>
          <w:p w14:paraId="3C61975F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Ситуативно-особистісна</w:t>
            </w:r>
          </w:p>
          <w:p w14:paraId="06F8DD20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(з 2 міс.)  </w:t>
            </w:r>
          </w:p>
        </w:tc>
        <w:tc>
          <w:tcPr>
            <w:tcW w:w="1437" w:type="dxa"/>
          </w:tcPr>
          <w:p w14:paraId="1447BE4A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Спілкування з близькими дорослими забезпечує виживання і задоволення первинних потреб дитини</w:t>
            </w:r>
          </w:p>
        </w:tc>
        <w:tc>
          <w:tcPr>
            <w:tcW w:w="1437" w:type="dxa"/>
          </w:tcPr>
          <w:p w14:paraId="1F5BD010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Потреба у доброзичливій увазі дорослих</w:t>
            </w:r>
          </w:p>
        </w:tc>
        <w:tc>
          <w:tcPr>
            <w:tcW w:w="1438" w:type="dxa"/>
          </w:tcPr>
          <w:p w14:paraId="2049AB9D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Особистісний</w:t>
            </w: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: дорослий- ласкавий, доброзичливий, центральний об'єкт пізнання і діяльності; джерело ласки й уваги, не пов'язане із діями дитини</w:t>
            </w:r>
          </w:p>
        </w:tc>
        <w:tc>
          <w:tcPr>
            <w:tcW w:w="1438" w:type="dxa"/>
          </w:tcPr>
          <w:p w14:paraId="4549698C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Експресивно- мімічні операції</w:t>
            </w:r>
          </w:p>
        </w:tc>
        <w:tc>
          <w:tcPr>
            <w:tcW w:w="1438" w:type="dxa"/>
          </w:tcPr>
          <w:p w14:paraId="2C62EC96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Загальна активація; формування </w:t>
            </w:r>
            <w:proofErr w:type="spellStart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перцептивних</w:t>
            </w:r>
            <w:proofErr w:type="spellEnd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 дій, підготовка до оволодіння хапанням</w:t>
            </w:r>
          </w:p>
        </w:tc>
      </w:tr>
      <w:tr w:rsidR="00381F7B" w:rsidRPr="00063ECC" w14:paraId="1DF92946" w14:textId="77777777" w:rsidTr="006065B8">
        <w:trPr>
          <w:cantSplit/>
          <w:trHeight w:val="1134"/>
        </w:trPr>
        <w:tc>
          <w:tcPr>
            <w:tcW w:w="1437" w:type="dxa"/>
            <w:textDirection w:val="btLr"/>
          </w:tcPr>
          <w:p w14:paraId="2B4E5E8D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Ситуативно-ділова (з 6 міс.)</w:t>
            </w:r>
          </w:p>
        </w:tc>
        <w:tc>
          <w:tcPr>
            <w:tcW w:w="1437" w:type="dxa"/>
          </w:tcPr>
          <w:p w14:paraId="788E209C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Спілкування у ході спільної з дорослими предметної діяльності</w:t>
            </w:r>
          </w:p>
        </w:tc>
        <w:tc>
          <w:tcPr>
            <w:tcW w:w="1437" w:type="dxa"/>
          </w:tcPr>
          <w:p w14:paraId="7F85F542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У доброзичливій увазі і </w:t>
            </w: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співпраці</w:t>
            </w:r>
          </w:p>
        </w:tc>
        <w:tc>
          <w:tcPr>
            <w:tcW w:w="1438" w:type="dxa"/>
          </w:tcPr>
          <w:p w14:paraId="511ED717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Діловий:</w:t>
            </w: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 дорослий як у грі, зразок для наслідування, експериментування. Помічник, організатор, учасник спільної предметної діяльності</w:t>
            </w:r>
          </w:p>
        </w:tc>
        <w:tc>
          <w:tcPr>
            <w:tcW w:w="1438" w:type="dxa"/>
          </w:tcPr>
          <w:p w14:paraId="272E7FC6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Предметно- дієві операції</w:t>
            </w:r>
          </w:p>
        </w:tc>
        <w:tc>
          <w:tcPr>
            <w:tcW w:w="1438" w:type="dxa"/>
          </w:tcPr>
          <w:p w14:paraId="3DE8906B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Розвиток предметної діяльності, підготовка до оволодіння мовленням, перший етап розвитку активного мовлення</w:t>
            </w:r>
          </w:p>
        </w:tc>
      </w:tr>
      <w:tr w:rsidR="00381F7B" w:rsidRPr="00063ECC" w14:paraId="4F3D8B98" w14:textId="77777777" w:rsidTr="006065B8">
        <w:trPr>
          <w:cantSplit/>
          <w:trHeight w:val="1134"/>
        </w:trPr>
        <w:tc>
          <w:tcPr>
            <w:tcW w:w="1437" w:type="dxa"/>
            <w:textDirection w:val="btLr"/>
          </w:tcPr>
          <w:p w14:paraId="7AB11215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Позаситуативно</w:t>
            </w:r>
            <w:proofErr w:type="spellEnd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-пізнавальна (3-4 роки)</w:t>
            </w:r>
          </w:p>
        </w:tc>
        <w:tc>
          <w:tcPr>
            <w:tcW w:w="1437" w:type="dxa"/>
          </w:tcPr>
          <w:p w14:paraId="760F9D8C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На фоні спільної з дорослими та самостійної діяльності дитини з ознайомленням із світом фізичних об'єктів</w:t>
            </w:r>
          </w:p>
        </w:tc>
        <w:tc>
          <w:tcPr>
            <w:tcW w:w="1437" w:type="dxa"/>
          </w:tcPr>
          <w:p w14:paraId="501BEFAE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У доброзичливій увазі, співпраці й </w:t>
            </w: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повазі</w:t>
            </w:r>
          </w:p>
        </w:tc>
        <w:tc>
          <w:tcPr>
            <w:tcW w:w="1438" w:type="dxa"/>
          </w:tcPr>
          <w:p w14:paraId="5AC6CEBC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Пізнавальний:</w:t>
            </w: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 дорослий- ерудит, джерело пізнання про поза ситуативні об'єкти ( яких немає в оточенні), партнер обговорення причин явищ у фізичному світі</w:t>
            </w:r>
          </w:p>
        </w:tc>
        <w:tc>
          <w:tcPr>
            <w:tcW w:w="1438" w:type="dxa"/>
          </w:tcPr>
          <w:p w14:paraId="17F5EB0D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Мовленнєві операції</w:t>
            </w:r>
          </w:p>
        </w:tc>
        <w:tc>
          <w:tcPr>
            <w:tcW w:w="1438" w:type="dxa"/>
          </w:tcPr>
          <w:p w14:paraId="504702A6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Первинне проникнення у сутність явищ, Розвиток наочного мислення</w:t>
            </w:r>
          </w:p>
        </w:tc>
      </w:tr>
      <w:tr w:rsidR="00381F7B" w:rsidRPr="00063ECC" w14:paraId="4321FE6A" w14:textId="77777777" w:rsidTr="006065B8">
        <w:trPr>
          <w:cantSplit/>
          <w:trHeight w:val="1134"/>
        </w:trPr>
        <w:tc>
          <w:tcPr>
            <w:tcW w:w="1437" w:type="dxa"/>
            <w:textDirection w:val="btLr"/>
          </w:tcPr>
          <w:p w14:paraId="072138A3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Позаситуативно</w:t>
            </w:r>
            <w:proofErr w:type="spellEnd"/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-особистісна </w:t>
            </w:r>
          </w:p>
          <w:p w14:paraId="208686B4" w14:textId="77777777" w:rsidR="00381F7B" w:rsidRPr="007B306A" w:rsidRDefault="00381F7B" w:rsidP="006065B8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(5-6 років)</w:t>
            </w:r>
          </w:p>
        </w:tc>
        <w:tc>
          <w:tcPr>
            <w:tcW w:w="1437" w:type="dxa"/>
          </w:tcPr>
          <w:p w14:paraId="63EA77C9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На фоні теоретичного і практичного пізнання дитиною світу соціальних явищ</w:t>
            </w:r>
          </w:p>
        </w:tc>
        <w:tc>
          <w:tcPr>
            <w:tcW w:w="1437" w:type="dxa"/>
          </w:tcPr>
          <w:p w14:paraId="35025667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 xml:space="preserve">У доброзичливій увазі, співпраці й повазі, у </w:t>
            </w: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>співпереживанні та взаєморозумінні дорослого.</w:t>
            </w:r>
          </w:p>
        </w:tc>
        <w:tc>
          <w:tcPr>
            <w:tcW w:w="1438" w:type="dxa"/>
          </w:tcPr>
          <w:p w14:paraId="35B974FA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Особистісний: </w:t>
            </w: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дорослий як особистість, що має знання, вміння, володіє соціальну- моральними нормами, строгий добре старший товариш.</w:t>
            </w:r>
          </w:p>
        </w:tc>
        <w:tc>
          <w:tcPr>
            <w:tcW w:w="1438" w:type="dxa"/>
          </w:tcPr>
          <w:p w14:paraId="26C96035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Мовленнєві операції</w:t>
            </w:r>
          </w:p>
        </w:tc>
        <w:tc>
          <w:tcPr>
            <w:tcW w:w="1438" w:type="dxa"/>
          </w:tcPr>
          <w:p w14:paraId="167C8C60" w14:textId="77777777" w:rsidR="00381F7B" w:rsidRPr="007B306A" w:rsidRDefault="00381F7B" w:rsidP="006065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B306A">
              <w:rPr>
                <w:rFonts w:ascii="Times New Roman" w:hAnsi="Times New Roman" w:cs="Times New Roman"/>
                <w:szCs w:val="28"/>
                <w:lang w:val="uk-UA"/>
              </w:rPr>
              <w:t>Заохочення до моральних цінностей суспільства, перехід до дискурсивного мислення, формування готовності до школи</w:t>
            </w:r>
          </w:p>
        </w:tc>
      </w:tr>
    </w:tbl>
    <w:p w14:paraId="0A2A038D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6DFF0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9B801" w14:textId="77777777" w:rsidR="00381F7B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 дитина- дорослий мають провідне значення, виступають першоосновою всіх видів ставлення дитини до дійсності є джерелом її психічного розвитку. Дорослий- носій зразків, норм, правил, прийнятих у суспільстві, його позиція характеризується словами:" старший, знаючий, авторитетний,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вміючий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". З віком у дитини виникають і чимдалі посилюються потреби у самостійності, творчості, самопізнання, реалізувати які вона прагне з ровесником як з рівним собі партнером. На думку М.Г. Лісної, спілкування дитини з дорослим та з ровесником- різновиди єдиної комунікативної діяльності. Ці різновиди об'єднує предмет діяльності- інша людина, партнер дитини по спілкуванню, а також- продукт, яким виступає самопізнання і самооцінка через пізнання й оцінку партнера ( і партнером).</w:t>
      </w:r>
    </w:p>
    <w:p w14:paraId="2AF4D296" w14:textId="77777777" w:rsidR="00381F7B" w:rsidRPr="00063ECC" w:rsidRDefault="00381F7B" w:rsidP="00381F7B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F7E44" w14:textId="77777777" w:rsidR="00381F7B" w:rsidRPr="00063ECC" w:rsidRDefault="00381F7B" w:rsidP="00381F7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Спілкування дошкільника з однолітками відіграє специфічну роль у  розвиткові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Її спілкування з однолітками порівняно із спілкуванням із дорослими. Контакти з однолітками відзначаються невимушеним і розкуто характером, яскравим емоційним забарвленням. Водночас Ці контакти значно поступаються сфері спілкування з дорослими своєю змістовність у та глибиною особистісних відносин. На думку колективу психологів під керівництвом А.Г.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Рузської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у спілкуванні з ровесником створюються умови, що забезпечують дитині самопізнання й самооцінку у тих видах діяльності, і що відбуваються спільною з ровесником. Спілкування з ровесником стимулює розвиток ініціативності дошкільників. Інші дослідники звертають увагу на те, що у товаристві ровесників відбувається взаємовплив, А у спілкуванні з дорослим 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останній підпорядковує собі дитину, яка виступає виконавцем (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К.Вокслер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7DBABE7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Дошкільники рідше виявляють альтруїстичний поведінку щодо дорослого, менш агресивні та менш наполегливі У спробах спілкування з ним; а вимоги та протидію частіше адресують ровесникам (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Р.Краснор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Б.Л.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Вайтинг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). Дослідження Є.В.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Субботського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свідчать, що Ровесник сприяє формуванню критичного ставлення. Такої ж думки дотримується Г.А.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Цукерман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. У лабораторії дошкільного виховання Інституту психології ім. Г.С. Костюка у 80-х  роках було проведено низку досліджень взаємини дошкільників, які показали їх необхідність при формуванні позитивної спрямованості на іншу людину, у розвитку гуманних почуттів та навичок гуманної поведінки (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В.К.Котирло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С.Є.Кулачківська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С.О.Ладивір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Ю.О.Приходько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).  Таким чином, спілкування з дорослим виступає важливим, але недостатнім фактором повноцінного, гармонійного розвитку особистості дошкільника. На його основі повинні розвиватися взаємовідносини дитини з ровесниками, які і є необхідною умовою її готовності до шкільного навчання. Внесок спілкування і спільної діяльності з ровесником у розвиток дошкільника найбільш помітний у п'ятьох сфера особистості: етичний, пізнавальний, самосвідомості, творчих здібностей, здатності до співпраці. Розглянемо вплив спілкування і спільної діяльності з ровесником на кожну з цих сфер.</w:t>
      </w:r>
    </w:p>
    <w:p w14:paraId="215E9569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етичному розвитку Відбувається формування моральних уявлень, гуманного ставлення до інших, позитивної емоційної спрямованості на оточуючих, навичок співпраці й взаємодії з партнером, взаєморозуміння, співпереживання.</w:t>
      </w:r>
    </w:p>
    <w:p w14:paraId="4496A47A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2. Розвиток пізнавальної діяльності полягає:</w:t>
      </w:r>
    </w:p>
    <w:p w14:paraId="6230B329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а) у засвоєнні здатності до виділення різноманітних поглядів на певне явище чи об'єкт та узгодження цих поглядів між собою;</w:t>
      </w:r>
    </w:p>
    <w:p w14:paraId="015619BE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б) в оволодінні логічними операціями заперечення, доведення, аргументації, переконування.</w:t>
      </w:r>
    </w:p>
    <w:p w14:paraId="5F264C70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3.  У розвитку самосвідомості спілкування і спільна діяльність з ровесником встановлять неодмінно умову виникнення чимдалі адекватніших оцінок однолітків, а згодом і самооцінки, її когнітивного, емоційного та вольового його компонентів.</w:t>
      </w:r>
    </w:p>
    <w:p w14:paraId="5B4F4A4A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4. Розвиток творчості, самостійності, ініціативність і відбувається за рахунок того, що діти самостійно налагоджують контакти між собою, визначають їх мету, організовують сюжетно- рольову гру, визначають сюжет та розподіляють ролі, підбирають замінники. 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Виступають власні ініціативи і приймають ініціативи інших. За відсутності заборон з боку дорослого діти мають можливість діяти ти на свій розсуд.</w:t>
      </w:r>
    </w:p>
    <w:p w14:paraId="0BE1E9E1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5. Навички спілкування і соціальної діяльності полягають у розвитку навичок соціальної перцепції, узгодження дітьми в своїх думок і дій, розробки спільного плану, насамперед, у грі; здатності висловлювати співчуття, надавати взаємну підтримку, робити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взаємооцінки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, розподіляти іграшки.</w:t>
      </w:r>
    </w:p>
    <w:p w14:paraId="74D60CEA" w14:textId="77777777" w:rsidR="00381F7B" w:rsidRPr="007B306A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A6558" w14:textId="77777777" w:rsidR="00381F7B" w:rsidRPr="007B306A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06A">
        <w:rPr>
          <w:rFonts w:ascii="Times New Roman" w:hAnsi="Times New Roman" w:cs="Times New Roman"/>
          <w:b/>
          <w:sz w:val="28"/>
          <w:szCs w:val="28"/>
          <w:lang w:val="uk-UA"/>
        </w:rPr>
        <w:t>Форми спілкування дошкільників з однолітками.</w:t>
      </w:r>
    </w:p>
    <w:p w14:paraId="53CEB004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Ситуативно- ділова форма спілкування з ровесниками у 4-6 років і є найбільш типовою для дошкільного дитинства. Потреба у спілкуванні з ровесником стає значно інтенсивнішою, виходячи на перший план. Так,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Є.А.Аркін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наводить приклад, коли хлопчик 5 років на пропозицію бабусі погратися з нею відповів:" мені потрібно дітей". Це пов'язано з тим, що спілкування з ровесником є необхідною умовою організації сюжетно- рольової гри, яка має колективний характер.</w:t>
      </w:r>
    </w:p>
    <w:p w14:paraId="13A912DD" w14:textId="77777777" w:rsidR="00662094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94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Головним змістом потреби дітей у спілкуванні з ровесниками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прагненні налагодити ділову співпрацю, узгодити свої дії з партнером по діяльності. </w:t>
      </w:r>
    </w:p>
    <w:p w14:paraId="3B437B7F" w14:textId="60455D08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9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Співпраця відрізняється від співучасті більш тісною взаємодією дітей, кооперативним характером їх діяльності, співпраця дітей носить переважно ігровий характер та зосереджена не на результаті діяльності, а на її процесі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. Прагнення діяти спільно настільки сильно виражене, що діти йдуть на компроміс, поступаючись один одному іграшками, найпривабливішою роллю в грі тощо. 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>гаразд, ти будеш капітаном, А я твій помічник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,- погоджується Роман М.(5р.10 міс.). 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>Ти бери три ведмедика, А я, я так і бути, візьму зайця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>,- заявляє Таня Д. (5р.)</w:t>
      </w:r>
    </w:p>
    <w:p w14:paraId="26E57C26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перші суспільні ігрові дії. Гра на однаковий сюжет об'єднує різноспрямовані, недостатньо узгоджені дії. Наприклад, розігрування сюжету " сім'я" " мама" мама йде на роботу, а "батько" готує " дитину" до сну. " мама" мама вдома по годувала "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дитину",а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" вихователь"- знову дає їй сніданок. Виникає інтерес до дій партнера, їх порівняння з власними, що виступає у питаннях, глузливий репліках, оцінках дії іншого.</w:t>
      </w:r>
    </w:p>
    <w:p w14:paraId="4CD87C72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Оленка 3. (4р.7міс.) готує ліжечко, щоб покласти свою " доньку" ( ляльку) спати. Діана Р. (5 нар.) на відстані спостерігає за 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діями Оленки. Коли побачила, що замість ковдри Оленка приготувала листок паперу рішуче підбігає.</w:t>
      </w:r>
    </w:p>
    <w:p w14:paraId="282AF58F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Діана:  А твоя лялька замерзне. Хіба така ковдра їй потрібна?</w:t>
      </w:r>
    </w:p>
    <w:p w14:paraId="131B481E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Оленка: А в мене зараз літо.</w:t>
      </w:r>
    </w:p>
    <w:p w14:paraId="18AA6039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>Діана: ну і що! Все одно ця ковдра не годиться!</w:t>
      </w:r>
    </w:p>
    <w:p w14:paraId="5B3A1C75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Оленка: ось своїй ляльці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дасиш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кращу, А моїй ця подобається.</w:t>
      </w:r>
    </w:p>
    <w:p w14:paraId="5F62A5B8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Як відзначають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М.І.Лісіна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А.Г.Рузська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О.О.Смірнова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, дітям властива особлива манера поведінки, в якій яскраво виявляється схильність до конкуренції й змагання. Це вказує на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те,г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що у змісті потреби у спілкуванні з ровесником на у другому місці після прагнення до співпраці знаходиться такий компонент як бажання поваги і визнання. Діти вимагають визнати їх власні досягнення, а дії товаришів оцінюють прискіпливо, виразніше підкреслюючи власні якості.</w:t>
      </w:r>
    </w:p>
    <w:p w14:paraId="667C6F4A" w14:textId="70627FF6" w:rsidR="00381F7B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94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Діти виконують такі засоби спілкування, як виразні, зображувальні, знакові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. Діти багато й захоплено 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озмовляють між собою, але мовлення залишається ситуативний. О.О. Смірнова здійснила компонент- аналіз висловлень у ситуаціях вільної взаємодії дітей 3-7 років, виявивши такі основні теми: Я- висловлення про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себе;Ти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- висловлення про іншу дитину; світ- висловлення про предмети і явища, що виходять за межі ситуації; гра-висловлення дітей під час їх гри.</w:t>
      </w:r>
    </w:p>
    <w:p w14:paraId="4EC655DB" w14:textId="77777777" w:rsidR="00381F7B" w:rsidRPr="007B306A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Ситуативно- ділове спілкування з ровесниками сприяє розвиткові основ особистості та самосвідомості</w:t>
      </w:r>
      <w:r w:rsidRPr="007B306A">
        <w:rPr>
          <w:rFonts w:ascii="Times New Roman" w:hAnsi="Times New Roman" w:cs="Times New Roman"/>
          <w:sz w:val="28"/>
          <w:szCs w:val="28"/>
          <w:lang w:val="uk-UA"/>
        </w:rPr>
        <w:t>, а також допитливості, сміливості, оптимізму, активності, творчого й самобутнього ядра особистості. При відставанні у розвитку цієї форми спілкування з ровесниками у дітей спостерігається пасивність, замкненість, недоброзичливість.</w:t>
      </w:r>
    </w:p>
    <w:p w14:paraId="29D88295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1667AA" w14:textId="77777777" w:rsidR="00381F7B" w:rsidRPr="007B306A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306A">
        <w:rPr>
          <w:rFonts w:ascii="Times New Roman" w:hAnsi="Times New Roman" w:cs="Times New Roman"/>
          <w:b/>
          <w:sz w:val="28"/>
          <w:szCs w:val="28"/>
          <w:lang w:val="uk-UA"/>
        </w:rPr>
        <w:t>Позаситуативно</w:t>
      </w:r>
      <w:proofErr w:type="spellEnd"/>
      <w:r w:rsidRPr="007B306A">
        <w:rPr>
          <w:rFonts w:ascii="Times New Roman" w:hAnsi="Times New Roman" w:cs="Times New Roman"/>
          <w:b/>
          <w:sz w:val="28"/>
          <w:szCs w:val="28"/>
          <w:lang w:val="uk-UA"/>
        </w:rPr>
        <w:t>- ділова форма спілкування дошкільників.</w:t>
      </w:r>
    </w:p>
    <w:p w14:paraId="6093E748" w14:textId="1532E050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Позаситуативно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- ділова форма спілкування з ровесниками починає виявлятися </w:t>
      </w:r>
      <w:r w:rsidR="006620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деяких дітей віком 6- 7 років. Водночас тенденція до її появи, елементи цієї форми спілкування складаються у більшості старших дошкільників. Кількість поза ситуативних контактів зростає до  50% від усіх взаємодій ровесників. Спілкування з ровесниками значно виходить за межі спільної предметної діяльності. Значні зміни відбуваються у розвитку сюжетно- рольової гри, зростає її умовність, схематизм. Складність у побудові гри висуває вимоги до її попереднього планування. Зміст комунікативної потреби полягає у прагненні до співпраці і співтворчості з ровесником. Гра має по-</w:t>
      </w:r>
      <w:r w:rsidRPr="00063E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справжньому спільний характер з єдиними правилами,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вимогами,з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узгодженістю дій, урахуванням інтересів партнерів. Досвід попередніх спільних Ігор дітей накопичується, веде до певного узагальнення уявлень дітей про гру, про роль кожної дитини в ній.</w:t>
      </w:r>
    </w:p>
    <w:p w14:paraId="251C9F2F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четкий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 образ ровесника, відносини з ним стають більш стабільними( спостерігається таке явище, як дружба), виникають симпатія. Відбувається формування суб'єктивного ставлення до інших дітей, тобто вміння бачити в них рівно собі особу, враховувати їх інтереси, готовність допомагати.</w:t>
      </w:r>
    </w:p>
    <w:p w14:paraId="56138260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Разом із пізнанням ровесника в дітей розвивається розуміння Я- образу, особливо своїх практичних дій. Головний засіб спілкування- мовлення. Особливості спілкування з однолітками яскраво виявляються в темах розмов, які стають чимдалі більше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позаситуативними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. Характерні обговорення різноманітних широких тем стосовно минулого і майбутнього, рідної природи й далеких країн тощо.</w:t>
      </w:r>
    </w:p>
    <w:p w14:paraId="457D6E79" w14:textId="77777777" w:rsidR="00381F7B" w:rsidRPr="00063ECC" w:rsidRDefault="00381F7B" w:rsidP="00381F7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CC">
        <w:rPr>
          <w:rFonts w:ascii="Times New Roman" w:hAnsi="Times New Roman" w:cs="Times New Roman"/>
          <w:sz w:val="28"/>
          <w:szCs w:val="28"/>
          <w:lang w:val="uk-UA"/>
        </w:rPr>
        <w:t xml:space="preserve">Внесок </w:t>
      </w:r>
      <w:proofErr w:type="spellStart"/>
      <w:r w:rsidRPr="00063ECC">
        <w:rPr>
          <w:rFonts w:ascii="Times New Roman" w:hAnsi="Times New Roman" w:cs="Times New Roman"/>
          <w:sz w:val="28"/>
          <w:szCs w:val="28"/>
          <w:lang w:val="uk-UA"/>
        </w:rPr>
        <w:t>позаситуативно</w:t>
      </w:r>
      <w:proofErr w:type="spellEnd"/>
      <w:r w:rsidRPr="00063ECC">
        <w:rPr>
          <w:rFonts w:ascii="Times New Roman" w:hAnsi="Times New Roman" w:cs="Times New Roman"/>
          <w:sz w:val="28"/>
          <w:szCs w:val="28"/>
          <w:lang w:val="uk-UA"/>
        </w:rPr>
        <w:t>- ділового спілкування у розвиток полягає у формуванні здатності дитини розуміти іншого як самостійну особистість, у пробудженні інтересу до його внутрішнього світу, мотиву розширити уявлення про себе.</w:t>
      </w:r>
    </w:p>
    <w:p w14:paraId="7909E331" w14:textId="77777777" w:rsidR="00381F7B" w:rsidRPr="00381F7B" w:rsidRDefault="00381F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1F7B" w:rsidRPr="00381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F2"/>
    <w:multiLevelType w:val="hybridMultilevel"/>
    <w:tmpl w:val="069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649E"/>
    <w:multiLevelType w:val="hybridMultilevel"/>
    <w:tmpl w:val="90B884A8"/>
    <w:lvl w:ilvl="0" w:tplc="CB341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85AB1"/>
    <w:multiLevelType w:val="hybridMultilevel"/>
    <w:tmpl w:val="FA0A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7B"/>
    <w:rsid w:val="000862FC"/>
    <w:rsid w:val="001E781C"/>
    <w:rsid w:val="00381F7B"/>
    <w:rsid w:val="00662094"/>
    <w:rsid w:val="00C75F98"/>
    <w:rsid w:val="00F313C4"/>
    <w:rsid w:val="00F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A06C5"/>
  <w15:chartTrackingRefBased/>
  <w15:docId w15:val="{C379B5C0-900A-5247-854F-CF4E855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7B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7B"/>
    <w:pPr>
      <w:ind w:left="720"/>
      <w:contextualSpacing/>
    </w:pPr>
  </w:style>
  <w:style w:type="table" w:styleId="a4">
    <w:name w:val="Table Grid"/>
    <w:basedOn w:val="a1"/>
    <w:uiPriority w:val="39"/>
    <w:rsid w:val="00381F7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2021-03-24T12:24:00Z</dcterms:created>
  <dcterms:modified xsi:type="dcterms:W3CDTF">2023-04-24T08:29:00Z</dcterms:modified>
</cp:coreProperties>
</file>