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before="0"/>
        <w:ind w:left="504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МІНІСТЕРСТВО ОСВІТИ І НАУКИ УКРАЇНИ</w:t>
      </w: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ХЕРСОНСЬКИЙ ДЕРЖАВНИЙ УНІВЕРСИТЕТ</w:t>
      </w: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ФАКУЛЬТЕТ ПСИХОЛОГІЇ, ІСТОРІЇ ТА СОЦІОЛОГІЇ</w:t>
      </w: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КАФЕДРА ПСИХОЛОГІЇ</w:t>
      </w:r>
    </w:p>
    <w:p>
      <w:pPr>
        <w:pStyle w:val="5"/>
        <w:numPr>
          <w:ilvl w:val="0"/>
          <w:numId w:val="0"/>
        </w:numPr>
        <w:ind w:left="360"/>
        <w:jc w:val="right"/>
        <w:rPr>
          <w:rFonts w:hint="default" w:ascii="Times New Roman" w:hAnsi="Times New Roman" w:cs="Times New Roman"/>
        </w:rPr>
      </w:pPr>
    </w:p>
    <w:p>
      <w:pPr>
        <w:pStyle w:val="5"/>
        <w:numPr>
          <w:ilvl w:val="0"/>
          <w:numId w:val="0"/>
        </w:numPr>
        <w:ind w:left="360"/>
        <w:jc w:val="right"/>
        <w:rPr>
          <w:rFonts w:hint="default" w:ascii="Times New Roman" w:hAnsi="Times New Roman" w:cs="Times New Roman"/>
        </w:rPr>
      </w:pPr>
      <w:r>
        <w:drawing>
          <wp:inline distT="0" distB="0" distL="0" distR="0">
            <wp:extent cx="3569970" cy="1386205"/>
            <wp:effectExtent l="0" t="0" r="1143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СИЛАБУС ОСВІТНЬОЇ КОМПОНЕНТИ</w:t>
      </w:r>
    </w:p>
    <w:p>
      <w:pPr>
        <w:numPr>
          <w:ilvl w:val="0"/>
          <w:numId w:val="0"/>
        </w:numPr>
        <w:ind w:left="360"/>
        <w:jc w:val="left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uk-UA"/>
        </w:rPr>
        <w:t>ВК</w:t>
      </w:r>
      <w:r>
        <w:rPr>
          <w:rFonts w:hint="default" w:ascii="Times New Roman" w:hAnsi="Times New Roman" w:cs="Times New Roman"/>
        </w:rPr>
        <w:t xml:space="preserve"> «Педагогічна психологія»</w:t>
      </w:r>
    </w:p>
    <w:p>
      <w:pPr>
        <w:numPr>
          <w:ilvl w:val="0"/>
          <w:numId w:val="0"/>
        </w:numPr>
        <w:ind w:left="3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Освітня програма  Психологія</w:t>
      </w:r>
    </w:p>
    <w:p>
      <w:pPr>
        <w:numPr>
          <w:ilvl w:val="0"/>
          <w:numId w:val="0"/>
        </w:numPr>
        <w:ind w:left="3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Спеціальність 053 Психологія</w:t>
      </w:r>
    </w:p>
    <w:p>
      <w:pPr>
        <w:numPr>
          <w:ilvl w:val="0"/>
          <w:numId w:val="0"/>
        </w:numPr>
        <w:ind w:left="360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Галузь знань 05 Соціальні та поведінкові науки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</w:rPr>
        <w:t>Херсон 202</w:t>
      </w:r>
      <w:r>
        <w:rPr>
          <w:rFonts w:hint="default" w:ascii="Times New Roman" w:hAnsi="Times New Roman" w:cs="Times New Roman"/>
          <w:lang w:val="uk-UA"/>
        </w:rPr>
        <w:t>3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Опис курсу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9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Назва освітньої компоненти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Педагогічна психологія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Тип курсу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Вибіркова</w:t>
            </w:r>
            <w:r>
              <w:rPr>
                <w:rFonts w:hint="default" w:ascii="Times New Roman" w:hAnsi="Times New Roman" w:cs="Times New Roman"/>
              </w:rPr>
              <w:t xml:space="preserve"> компонента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Рівень вищої освіти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Перший (бакалаврський) рівень освіти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Кількість кредитів</w:t>
            </w: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</w:rPr>
              <w:t>годин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кредит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Семестр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І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Викладач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Крупник Іван Романович</w:t>
            </w:r>
            <w:r>
              <w:rPr>
                <w:rFonts w:hint="default" w:ascii="Times New Roman" w:hAnsi="Times New Roman" w:cs="Times New Roman"/>
              </w:rPr>
              <w:t>, к. психол. наук, доцент кафедри психології</w:t>
            </w:r>
          </w:p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https://orcid.org/0000-0003-4092-9781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Посилання на сайт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Контактний телефон, мессенджер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 викладача: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AZONT@meta.ua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Графік консультацій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Методи викладання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лекційні заняття, семінари, презентації, тестові завдання, індивідуальні завдання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Форма контролю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ind w:left="36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залік</w:t>
            </w:r>
          </w:p>
        </w:tc>
      </w:tr>
    </w:tbl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Анотація до курсу</w:t>
      </w:r>
    </w:p>
    <w:p>
      <w:pPr>
        <w:pStyle w:val="11"/>
        <w:rPr>
          <w:rFonts w:hint="default" w:ascii="Times New Roman" w:hAnsi="Times New Roman" w:cs="Times New Roman"/>
          <w:lang w:val="uk-UA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Педагогічна психологія – наука, щовивчаєзміниособистості у процесі і результатінавчання і виховання. Педагогічна психологія вивчає процес навчання: його структуру, характеристики, закономірності протікання.Педагогічна психологія досліджує також вікові та індивідуальні особливості навчання.Центральне місце займає вивчення умов, які дають найбільший ефект розвитку. Основні проблеми педагогічної психології – індивідуалізація навчання, психолого-педагогічна діагностика, навчання у сензитивні періоди розвитку, співвідношення навчання, виховання і розвитку особистості учня. Зв’язок педагогічної психології з іншими науками (філософією, психологією та педагогікою зокрема) та галузями психології (віковою, соціальною, експериментальною психологією, психологією особистості, психологією творчості, психологією спорту, сімейною психоогією, психодіагностикою). 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Основні категорії педагогічної психології – навчання, виховання, розвиток особистості – та промлема їхнього пріоритетного співвідношення.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Мета та цілі курсу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Сформувати у студентів наукові </w:t>
      </w:r>
      <w:r>
        <w:rPr>
          <w:rFonts w:hint="default" w:ascii="Times New Roman" w:hAnsi="Times New Roman" w:cs="Times New Roman"/>
        </w:rPr>
        <w:t>фундаментальні знання щодо психологічних особливостей і закономірностей інтелектуального та особистісного розвитку людини під час навчання та виховання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Завдання курсу: 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Ознайомлення із загальними категоріями, поняттями, термінами дисципліни, а також формування та збагачення понятійно-категоріального апарату і тезаурусу майбутніх спеціалістів.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Розкриття основних принципів та закономірностей взаємозв'язку процесів навчання, виховання та розвитку людини.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Оволодіння методами дослідження рівня розвиненості психічних пізнавальних процесів, станів та властивостей дітей різного віку, а також вміннями написання психолого-педагогічної характеристики особистості учня.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Розкриття психолого-педагогічних аспектів виховання та життєтворчості особистості.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Демонстрування на конкретних прикладах взаємозв’язку теоретичного матеріалу із ситуаціями у психолого-педагогічному процесі.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Компетентності та програмні результати навчання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Вивчення навчальної дисципліни «</w:t>
      </w:r>
      <w:r>
        <w:rPr>
          <w:rFonts w:hint="default" w:ascii="Times New Roman" w:hAnsi="Times New Roman" w:cs="Times New Roman"/>
          <w:b/>
        </w:rPr>
        <w:t>Педагогічна психологія»</w:t>
      </w:r>
      <w:r>
        <w:rPr>
          <w:rFonts w:hint="default" w:ascii="Times New Roman" w:hAnsi="Times New Roman" w:cs="Times New Roman"/>
        </w:rPr>
        <w:t xml:space="preserve"> спрямовано на формування таких </w:t>
      </w:r>
      <w:r>
        <w:rPr>
          <w:rFonts w:hint="default" w:ascii="Times New Roman" w:hAnsi="Times New Roman" w:cs="Times New Roman"/>
          <w:b/>
        </w:rPr>
        <w:t xml:space="preserve">компетентностей: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Загальні компетентності (ЗК): </w:t>
      </w:r>
    </w:p>
    <w:p>
      <w:pPr>
        <w:pStyle w:val="14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</w:rPr>
        <w:t xml:space="preserve">ЗК 2 </w:t>
      </w:r>
      <w:r>
        <w:rPr>
          <w:rFonts w:hint="default" w:ascii="Times New Roman" w:hAnsi="Times New Roman" w:cs="Times New Roman"/>
          <w:lang w:eastAsia="ru-RU"/>
        </w:rPr>
        <w:t>Здатність застосовувати набуті знання у практичних ситуаціях професійної діяльності;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Фахові компетентності (ФК):</w:t>
      </w:r>
    </w:p>
    <w:p>
      <w:pPr>
        <w:pStyle w:val="14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ФК 4 Здатність самостійно планувати, організовувати та здійснювати психологічне дослідження;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ФК 6 Уміння організовувати та надавати психологічну допомогу (індивідуальну та групову) Здатність здійснювати просвітницьку та психопрофілактичну роботу відповідно до запиту.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ФК 8 Здатність до особистісного та професійного самовдосконалення, навчання та саморозвитку.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Програмні результати навчання: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 результаті освоєння дисципліни студент повинен:</w:t>
      </w:r>
    </w:p>
    <w:p>
      <w:pPr>
        <w:pStyle w:val="14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Здатність враховувати вікові, гендерні, соціально-економічні, релігійні, культурні та інші відмінності при вирішенні завдань у професійній та соціальній діяльності;</w:t>
      </w:r>
    </w:p>
    <w:p>
      <w:pPr>
        <w:pStyle w:val="14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Знати та дотримуватися етичних принципів професійної діяльності психолога;</w:t>
      </w:r>
    </w:p>
    <w:p>
      <w:pPr>
        <w:pStyle w:val="14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Здійснювати підготовку й проведення різних форм організації навчальної діяльності з використанням сучасних методів активного навчання;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Брати участь в розробці нових програм і вдосконаленні навчальних курсів з психологічними дисциплінами.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Обсяг курсу на поточний навчальний рік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486"/>
        <w:gridCol w:w="353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6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Лекції</w:t>
            </w:r>
          </w:p>
        </w:tc>
        <w:tc>
          <w:tcPr>
            <w:tcW w:w="3531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Практичні заняття</w:t>
            </w:r>
          </w:p>
        </w:tc>
        <w:tc>
          <w:tcPr>
            <w:tcW w:w="2895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Самостійна робота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Кількість годин</w:t>
            </w:r>
          </w:p>
        </w:tc>
        <w:tc>
          <w:tcPr>
            <w:tcW w:w="3486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70</w:t>
            </w:r>
          </w:p>
        </w:tc>
      </w:tr>
    </w:tbl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Ознаки курсу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639"/>
        <w:gridCol w:w="2764"/>
        <w:gridCol w:w="2674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Рік викладання</w:t>
            </w:r>
          </w:p>
        </w:tc>
        <w:tc>
          <w:tcPr>
            <w:tcW w:w="2639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Семестр</w:t>
            </w:r>
          </w:p>
        </w:tc>
        <w:tc>
          <w:tcPr>
            <w:tcW w:w="2764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Спеціальність</w:t>
            </w:r>
          </w:p>
        </w:tc>
        <w:tc>
          <w:tcPr>
            <w:tcW w:w="2674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Курс (рік навчання)</w:t>
            </w:r>
          </w:p>
        </w:tc>
        <w:tc>
          <w:tcPr>
            <w:tcW w:w="2638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Нормативний/</w:t>
            </w:r>
          </w:p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вибірковий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</w:rPr>
              <w:t>-202</w:t>
            </w:r>
            <w:r>
              <w:rPr>
                <w:rFonts w:hint="default" w:ascii="Times New Roman" w:hAnsi="Times New Roman" w:cs="Times New Roman"/>
                <w:lang w:val="uk-UA"/>
              </w:rPr>
              <w:t>4</w:t>
            </w:r>
          </w:p>
        </w:tc>
        <w:tc>
          <w:tcPr>
            <w:tcW w:w="2639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64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053 психологія</w:t>
            </w:r>
          </w:p>
        </w:tc>
        <w:tc>
          <w:tcPr>
            <w:tcW w:w="2674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4</w:t>
            </w:r>
          </w:p>
        </w:tc>
        <w:tc>
          <w:tcPr>
            <w:tcW w:w="2638" w:type="dxa"/>
          </w:tcPr>
          <w:p>
            <w:pPr>
              <w:pStyle w:val="10"/>
              <w:numPr>
                <w:ilvl w:val="0"/>
                <w:numId w:val="0"/>
              </w:numPr>
              <w:spacing w:after="0"/>
              <w:ind w:left="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Нормативний</w:t>
            </w:r>
          </w:p>
        </w:tc>
      </w:tr>
    </w:tbl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Технічне й програмне забезпечення/обладнання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В процесі викладання курсу «Педагогічна психологія» використовується наступнетехнічне та програмнезабезпечення: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ноутбук;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мультимедійний проектор (для демонстрації презентаційного матеріалу, аудіо- та відеозаписів);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база психодіагностичнихметодик (клінічна, патопсихологічна діагностика, діагностика розвитку дитини, діагностика психофізіологічного розвитку, профвібір)кафедри ;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обладнання для проведеннятренінговоїроботи;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психокорекційніматеріали та арт-терапевтичніматеріали</w:t>
      </w:r>
    </w:p>
    <w:p>
      <w:pPr>
        <w:pStyle w:val="10"/>
        <w:numPr>
          <w:ilvl w:val="0"/>
          <w:numId w:val="0"/>
        </w:numPr>
        <w:spacing w:after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Політика курсу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Під час проведення лекційних та семінарьских занять створюються умови для формуваннягрунтовнихтеоретичних знань та практичних умінь і навичок роботи з колективом для майбутньої професійної діяльності, а саме фаховепсихологічне забезпечення освітнього процесу.На заняттях дотримуватись правил роботи у групі, шанобливо ставитись до поглядів один одного. </w:t>
      </w:r>
    </w:p>
    <w:p>
      <w:pPr>
        <w:pStyle w:val="11"/>
        <w:ind w:lef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uk-UA"/>
        </w:rPr>
        <w:t xml:space="preserve">При оцінюванні враховується активність, творчій підхід, застосування знань із суміжних психологічних дисциплін. Всі види робіт </w:t>
      </w:r>
      <w:r>
        <w:rPr>
          <w:rFonts w:hint="default" w:ascii="Times New Roman" w:hAnsi="Times New Roman" w:cs="Times New Roman"/>
        </w:rPr>
        <w:t xml:space="preserve">необхідновиконувати в оговорені строки. 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 Схема курсу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Модуль 1. Етапи становлення і сучасний стан педагогічної психології (тиждень А, лк – 4 год., сем. 2 год. ):</w:t>
      </w:r>
    </w:p>
    <w:p>
      <w:pPr>
        <w:pStyle w:val="5"/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Тема 1: </w:t>
      </w:r>
      <w:r>
        <w:rPr>
          <w:rFonts w:hint="default" w:ascii="Times New Roman" w:hAnsi="Times New Roman" w:cs="Times New Roman"/>
        </w:rPr>
        <w:t>Етапи становлення і сучасний стан педагогічної психології.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1.1 </w:t>
      </w:r>
      <w:r>
        <w:rPr>
          <w:rFonts w:hint="default" w:ascii="Times New Roman" w:hAnsi="Times New Roman" w:cs="Times New Roman"/>
        </w:rPr>
        <w:t>Загальнодидактичний етап становлення педагогічної психології «з необхідністю психологізувати педагогіку».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1.2 Зародження педагогічної психології у давньому світі.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1.3 Ідеї педагогічної психології у середньовіччі та епоху Відродження.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1.4 Розвиток педагогічної психології в епоху Просвітництва.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1.5 Становлення педагогічної психології в ХІХ – на початку ХХ століття.</w:t>
      </w:r>
    </w:p>
    <w:p>
      <w:pPr>
        <w:pStyle w:val="10"/>
        <w:numPr>
          <w:ilvl w:val="0"/>
          <w:numId w:val="0"/>
        </w:numPr>
        <w:spacing w:after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1.6 Становлення і розвиток педагогічної психології в Україні.</w:t>
      </w:r>
    </w:p>
    <w:p>
      <w:pPr>
        <w:pStyle w:val="10"/>
        <w:numPr>
          <w:ilvl w:val="0"/>
          <w:numId w:val="0"/>
        </w:numPr>
        <w:spacing w:after="0"/>
        <w:ind w:left="720" w:hanging="360"/>
        <w:rPr>
          <w:rFonts w:hint="default" w:ascii="Times New Roman" w:hAnsi="Times New Roman" w:cs="Times New Roman"/>
          <w:i/>
          <w:iCs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 xml:space="preserve"> 4, 7, 9, 30.</w:t>
      </w:r>
    </w:p>
    <w:p>
      <w:pPr>
        <w:numPr>
          <w:ilvl w:val="0"/>
          <w:numId w:val="0"/>
        </w:numPr>
        <w:ind w:left="360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 xml:space="preserve">Тема 2: </w:t>
      </w:r>
      <w:r>
        <w:rPr>
          <w:rFonts w:hint="default" w:ascii="Times New Roman" w:hAnsi="Times New Roman" w:cs="Times New Roman"/>
        </w:rPr>
        <w:t xml:space="preserve">Предмет, структура, задачі педагогічної психології. Сучасні проблеми і методи дослідження педагогічної психології </w:t>
      </w:r>
      <w:r>
        <w:rPr>
          <w:rFonts w:hint="default" w:ascii="Times New Roman" w:hAnsi="Times New Roman" w:cs="Times New Roman"/>
          <w:b w:val="0"/>
          <w:bCs/>
        </w:rPr>
        <w:t>(тиждень Б, лк. - 2 год., сем. – 4 год.)</w:t>
      </w:r>
      <w:r>
        <w:rPr>
          <w:rFonts w:hint="default" w:ascii="Times New Roman" w:hAnsi="Times New Roman" w:cs="Times New Roman"/>
          <w:b/>
        </w:rPr>
        <w:t>: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2.1 Педагогічна психологія як галузь психологічної науки. Об’єкт і предмет педагогічної психології.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2.2 Принципи педагогічної психології.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2.3 Завдання педагогічної психології.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2.4 Структура сучасної педагогічної психології.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2.5 Сучасні проблеми педагогічної психології.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2.6 Зв'язок педагогічної психології з іншими науками.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2.7 Методи педагогічної психології.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1, 2, 9, 19, 25.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</w:rPr>
        <w:t xml:space="preserve">3. Тема 3. Научіння, учіння та навчання у педагогічній психології </w:t>
      </w:r>
      <w:r>
        <w:rPr>
          <w:rFonts w:hint="default" w:ascii="Times New Roman" w:hAnsi="Times New Roman" w:cs="Times New Roman"/>
          <w:b w:val="0"/>
          <w:bCs/>
        </w:rPr>
        <w:t xml:space="preserve">(тиждень А, лк. -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год., лаб. –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год.):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 Види, рівні і механізми научіння.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3.2 Зміст і сутність категорії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3.3 Навчання і розвиток. Концепція розвитку і навчання Л. С. Виготського.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3.4 Поняття про учіння як одну із сторін педагогічного процесу. Зв’язок понять учіння, навчання, научіння, наученість та навчальність як здатність до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3.5 Види учіння. Основні структурні компоненти учіння. Основні психологічні теорії учіння.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1, 5, 7, 10, 15, 18, 20, 21.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4. Тема 4.  </w:t>
      </w:r>
      <w:r>
        <w:rPr>
          <w:rFonts w:hint="default" w:ascii="Times New Roman" w:hAnsi="Times New Roman" w:cs="Times New Roman"/>
          <w:b/>
          <w:spacing w:val="3"/>
          <w:lang w:eastAsia="uk-UA"/>
        </w:rPr>
        <w:t xml:space="preserve">Основні концепції навчання. </w:t>
      </w:r>
      <w:r>
        <w:rPr>
          <w:rFonts w:hint="default" w:ascii="Times New Roman" w:hAnsi="Times New Roman" w:cs="Times New Roman"/>
          <w:bCs/>
        </w:rPr>
        <w:t xml:space="preserve">Мотивація учіння </w:t>
      </w:r>
      <w:r>
        <w:rPr>
          <w:rFonts w:hint="default" w:ascii="Times New Roman" w:hAnsi="Times New Roman" w:cs="Times New Roman"/>
          <w:b w:val="0"/>
          <w:bCs/>
        </w:rPr>
        <w:t xml:space="preserve">(тиждень А, лк. -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год., сем. –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</w:t>
      </w:r>
      <w:r>
        <w:rPr>
          <w:rFonts w:hint="default" w:ascii="Times New Roman" w:hAnsi="Times New Roman" w:cs="Times New Roman"/>
          <w:b/>
        </w:rPr>
        <w:t>):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 Традиційне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hd w:val="clear" w:color="auto" w:fill="FFFFFF"/>
        </w:rPr>
        <w:t>4.2 Проблемне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hd w:val="clear" w:color="auto" w:fill="FFFFFF"/>
        </w:rPr>
        <w:t>та програмована концепція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 Сутність теорії розвивального навчання.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 Напрями розвитку сучасного навчання.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4.5 Загальна характеристика мотивації учіння та види мотивів учбової діяльності.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</w:rPr>
        <w:t xml:space="preserve">Джерела учбової діяльності.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1, 2, 3, 6, 12, 25, 27.</w:t>
      </w:r>
    </w:p>
    <w:p>
      <w:pPr>
        <w:pStyle w:val="10"/>
        <w:numPr>
          <w:ilvl w:val="0"/>
          <w:numId w:val="0"/>
        </w:numPr>
        <w:tabs>
          <w:tab w:val="left" w:pos="2116"/>
        </w:tabs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Змістовий модуль 2.</w:t>
      </w:r>
      <w:r>
        <w:rPr>
          <w:rFonts w:hint="default" w:ascii="Times New Roman" w:hAnsi="Times New Roman" w:cs="Times New Roman"/>
          <w:b/>
        </w:rPr>
        <w:t>Навчально-виховна діяльність – як специфічний вид діяльності, спрямований на формування творчої особистості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5. Тема 5. Загальна характеристика і структура виховної діяльності </w:t>
      </w:r>
      <w:r>
        <w:rPr>
          <w:rFonts w:hint="default" w:ascii="Times New Roman" w:hAnsi="Times New Roman" w:cs="Times New Roman"/>
          <w:b w:val="0"/>
          <w:bCs/>
        </w:rPr>
        <w:t xml:space="preserve">(тиждень А, лк. -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год., сем. –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год.):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5.1 Поняття про психологію виховання та  про предмет її вивчення.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5.2 Психолого-педагогічні прийоми виховання.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5.3 Методи і прийоми формування досвіду громадської поведінки. Методи стимулювання і корекції поведінки.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5.4 Рівні виховання. Характеристика чинників ефективності виховної роботи.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5.5 Показники і критерії вихованості особистості.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1, 4, 5, 9, 18, 23,  24, 28.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Times New Roman" w:cs="Times New Roman"/>
          <w:b/>
          <w:color w:val="000000"/>
        </w:rPr>
        <w:t xml:space="preserve">6. Тема 6. </w:t>
      </w:r>
      <w:r>
        <w:rPr>
          <w:rFonts w:hint="default" w:ascii="Times New Roman" w:hAnsi="Times New Roman" w:cs="Times New Roman"/>
          <w:b/>
          <w:bCs/>
        </w:rPr>
        <w:t>Психологічні особливості виховання особистості школяра. Моральне виховання. Формування ціннісно-смислової сфери особистості</w:t>
      </w:r>
      <w:r>
        <w:rPr>
          <w:rFonts w:hint="default" w:ascii="Times New Roman" w:hAnsi="Times New Roman" w:cs="Times New Roman"/>
          <w:b w:val="0"/>
          <w:bCs w:val="0"/>
        </w:rPr>
        <w:t xml:space="preserve"> (тиждень А, лк. - 4 год., сем. – </w:t>
      </w:r>
      <w:r>
        <w:rPr>
          <w:rFonts w:hint="default" w:ascii="Times New Roman" w:hAnsi="Times New Roman" w:cs="Times New Roman"/>
          <w:b w:val="0"/>
          <w:bCs w:val="0"/>
          <w:lang w:val="uk-UA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 xml:space="preserve"> год.)</w:t>
      </w:r>
      <w:r>
        <w:rPr>
          <w:rFonts w:hint="default" w:ascii="Times New Roman" w:hAnsi="Times New Roman" w:cs="Times New Roman"/>
          <w:b/>
        </w:rPr>
        <w:t>: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6.1 Вікові аспекти виховання та індивідуальний підхід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6. 2 Психологія самовиховання та перевиховання.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>3 Психологія морального виховання особистості.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 xml:space="preserve">6.4 Характеристика сімейного виховання. Стилі сімейного виховання: авторитарний, демократичний, ліберальний, потуральник, нестійкий. 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>6.5 Виховне значення різних форм спілкування.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1, 2, 3, 10, 16, 25, 31.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7. </w:t>
      </w:r>
      <w:r>
        <w:rPr>
          <w:rFonts w:hint="default" w:ascii="Times New Roman" w:hAnsi="Times New Roman" w:cs="Times New Roman"/>
          <w:b/>
          <w:color w:val="000000"/>
        </w:rPr>
        <w:t xml:space="preserve">Тема 7. </w:t>
      </w:r>
      <w:r>
        <w:rPr>
          <w:rFonts w:hint="default" w:ascii="Times New Roman" w:hAnsi="Times New Roman" w:cs="Times New Roman"/>
          <w:b/>
        </w:rPr>
        <w:t>Загальна характеристика педагогічної діяльності. Педагог як суб’єкт педагогічної діяльності. Педагогічне спілкування (</w:t>
      </w:r>
      <w:r>
        <w:rPr>
          <w:rFonts w:hint="default" w:ascii="Times New Roman" w:hAnsi="Times New Roman" w:cs="Times New Roman"/>
          <w:b w:val="0"/>
          <w:bCs/>
        </w:rPr>
        <w:t xml:space="preserve">тиждень А, лк. - </w:t>
      </w:r>
      <w:r>
        <w:rPr>
          <w:rFonts w:hint="default" w:ascii="Times New Roman" w:hAnsi="Times New Roman" w:cs="Times New Roman"/>
          <w:b w:val="0"/>
          <w:bCs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</w:rPr>
        <w:t xml:space="preserve"> год., сем. – 4 год.):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7.1  Загальна характеристика педагогічної освіти.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7.2 Педагогічна діяльність як процес розв’язання педагогічних завдань.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7.3 Педагогічні уміння та педагогічні здібності.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7.4 Психологічна характеристика педагогічної майстерності і її рівнів.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7.5 Психологія стилів педагогічної діяльності.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7.6 Професійна спрямованість особистості вчителя.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7.7 Психологічні основи педагогічної оцінки, педагогічного такту, педагогічної етики.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7.8 Психологічна характеристика особистості учителя.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7.9 Внутрішньо-особистісні конфлікти педагога і їх прояв у професійній діяльності.</w:t>
      </w:r>
    </w:p>
    <w:p>
      <w:pPr>
        <w:numPr>
          <w:ilvl w:val="0"/>
          <w:numId w:val="0"/>
        </w:numPr>
        <w:spacing w:line="360" w:lineRule="auto"/>
        <w:ind w:left="36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hint="default" w:ascii="Times New Roman" w:hAnsi="Times New Roman" w:eastAsia="Calibri" w:cs="Times New Roman"/>
          <w:i/>
          <w:iCs/>
          <w:color w:val="000000"/>
          <w:sz w:val="28"/>
          <w:szCs w:val="28"/>
          <w:lang w:val="uk-UA"/>
        </w:rPr>
        <w:t>писок рекомендованих джерел (за нумерацією розділу 10)</w:t>
      </w:r>
      <w:r>
        <w:rPr>
          <w:rFonts w:hint="default" w:ascii="Times New Roman" w:hAnsi="Times New Roman" w:eastAsia="Calibri" w:cs="Times New Roman"/>
          <w:i w:val="0"/>
          <w:iCs w:val="0"/>
          <w:color w:val="00000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4, 6, 11, 17, 26, 30.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 Система оцінювання та вимоги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3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436" w:type="dxa"/>
          </w:tcPr>
          <w:p>
            <w:pPr>
              <w:ind w:left="1200" w:leftChars="0" w:firstLineChars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Види навчальної діяльності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Сума балів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Модуль 1.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Етапи становлення і сучасний стан педагогічної психології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Предмет, структура, задачі педагогічної психології. Сучасні проблеми і методи дослідження педагогічної психології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Научіння, учіння та навчання у педагогічній психології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lang w:eastAsia="uk-UA"/>
              </w:rPr>
              <w:t xml:space="preserve">Основні концепції навчання.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Мотивація учіння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Підсумкова контрольна робота першого модуля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Всього за перший модуль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Модуль 2.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Загальна характеристика і структура виховної діяльності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Психологічні особливості виховання особистості школяра. Моральне виховання. Формування ціннісно-смислової сфери особистості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Загальна характеристика педагогічної діяльності.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Підсумкова контрольна робота першого модуля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Всього за другий модуль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Всього за  семестр (аудиторна та самостійна робота) 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553" w:type="dxa"/>
          </w:tcPr>
          <w:p>
            <w:pPr>
              <w:numPr>
                <w:ilvl w:val="0"/>
                <w:numId w:val="0"/>
              </w:numPr>
              <w:ind w:left="7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10. Список рекомендованих джерел </w:t>
      </w:r>
    </w:p>
    <w:p>
      <w:pPr>
        <w:numPr>
          <w:ilvl w:val="0"/>
          <w:numId w:val="0"/>
        </w:numPr>
        <w:ind w:left="360"/>
        <w:rPr>
          <w:rFonts w:hint="default" w:ascii="Times New Roman" w:hAnsi="Times New Roman" w:cs="Times New Roman"/>
          <w:i/>
        </w:rPr>
      </w:pPr>
      <w:r>
        <w:rPr>
          <w:rFonts w:hint="default" w:ascii="Times New Roman" w:hAnsi="Times New Roman" w:cs="Times New Roman"/>
          <w:i/>
        </w:rPr>
        <w:t>Основні</w:t>
      </w:r>
    </w:p>
    <w:p>
      <w:pPr>
        <w:numPr>
          <w:ilvl w:val="0"/>
          <w:numId w:val="3"/>
        </w:numPr>
        <w:bidi w:val="0"/>
        <w:ind w:left="840"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Видра О. Г. Вікова та педагогічна психологія. Навч. посіб / О. Г. Видра. – К. : Центр учбової літератури, 2011. – 112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Вікова та педагогічна психологія : навчальний посібник [для студентів вищих навчальних закладів] / Н. М. Токарева, А. В. Шамне. – Київ, 2017 – 548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Вікова та педагогічна психологія: навч. посіб. / О. В. Скрипченко, Л. В. Долинська, З. В. Огороднійчук та ін.. – К. : Просвіта, 2001.</w:t>
      </w:r>
      <w:r>
        <w:rPr>
          <w:rFonts w:hint="default" w:ascii="Times New Roman" w:hAnsi="Times New Roman" w:cs="Times New Roman"/>
          <w:lang w:val="uk-UA"/>
        </w:rPr>
        <w:t xml:space="preserve"> 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Власова О. І. Педагогічна психологія: Навч. посібник </w:t>
      </w:r>
      <w:r>
        <w:rPr>
          <w:rFonts w:hint="default" w:ascii="Times New Roman" w:hAnsi="Times New Roman" w:cs="Times New Roman"/>
        </w:rPr>
        <w:sym w:font="Symbol" w:char="F02F"/>
      </w:r>
      <w:r>
        <w:rPr>
          <w:rFonts w:hint="default" w:ascii="Times New Roman" w:hAnsi="Times New Roman" w:cs="Times New Roman"/>
        </w:rPr>
        <w:t xml:space="preserve"> О. І. Власова. – К. : Либідь, 2005. – 400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Кікінежді О. М. Особливості гендерної соціалізації депривованого юнацтва: навч. посіб. для студ. вищих навч. закл. / О. М. Кікінежді, О. Б. Кізь. – Тернопіль : Навчальна книга - Богдан, 2004. – 173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Педагогіка вищої школи. За ред. З. Н. Курлянд. — Київ: Знання, 2005. — 399 с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Савчин М. В. Педагогічна психологія: Навч. посіб. </w:t>
      </w:r>
      <w:r>
        <w:rPr>
          <w:rFonts w:hint="default" w:ascii="Times New Roman" w:hAnsi="Times New Roman" w:cs="Times New Roman"/>
        </w:rPr>
        <w:sym w:font="Symbol" w:char="F02F"/>
      </w:r>
      <w:r>
        <w:rPr>
          <w:rFonts w:hint="default" w:ascii="Times New Roman" w:hAnsi="Times New Roman" w:cs="Times New Roman"/>
        </w:rPr>
        <w:t xml:space="preserve"> М. В. Савчин. – К. : Академвидав, 2007. – 424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Савчин М. Вікова психологія: навч. посіб. / Мирослав Савчин, Леся Василенко. – 3-тє вид. перероб., доповн. – К. : ВЦ «Академія», 2017. – 368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Сергєєнкова О.П. Педагогічна психологія: Навч. посібник / О.П. Сергєєнкова, О.А. Столярчук, О.П. Коханова, О.В. Пасєка. – К. : Центр учбової літератури, 2012. – 168 с.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i/>
          <w:iCs/>
        </w:rPr>
      </w:pPr>
      <w:bookmarkStart w:id="0" w:name="_Ref407114479"/>
    </w:p>
    <w:p>
      <w:pPr>
        <w:numPr>
          <w:ilvl w:val="0"/>
          <w:numId w:val="0"/>
        </w:numPr>
        <w:bidi w:val="0"/>
        <w:ind w:left="840" w:leftChars="0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Додаткові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Абдюкова Н.В. Психологічні особливості соціалізації сучасного підлітка</w:t>
      </w:r>
      <w:r>
        <w:rPr>
          <w:rFonts w:hint="default" w:ascii="Times New Roman" w:hAnsi="Times New Roman" w:cs="Times New Roman"/>
          <w:lang w:val="uk-UA"/>
        </w:rPr>
        <w:t>. А</w:t>
      </w:r>
      <w:r>
        <w:rPr>
          <w:rFonts w:hint="default" w:ascii="Times New Roman" w:hAnsi="Times New Roman" w:cs="Times New Roman"/>
        </w:rPr>
        <w:t>втореф. дис... канд. психол. наук: спец.19.00.05/ Абдюкова Н.В. – К., 2000. – 16 с.</w:t>
      </w:r>
      <w:bookmarkEnd w:id="0"/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Булах І. С. Психологічні аспекти міжособистісної взаємодії викладачів і студентів: Навчально-методичний посібник / І. С. Булах, Л. В. Долинська; М-во освіти і науки України, Нац. пед. ун-т ім. М. П. Драгоманова. – Київ. : НПУ, 2002. – 114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Буряк В. Умови та засоби самоосвіти студентів / В. Буряк // Вища освіта України. – 2002. – № 6. – С. 18-22.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Венгер А. Л. Психическоеразвитиеребенка в процессесовместнойдеятельности / А. Л. Венгер // Вопр. психологии. – 2001. – № 3. – С. 17 – 27. </w:t>
      </w:r>
    </w:p>
    <w:p>
      <w:pPr>
        <w:numPr>
          <w:ilvl w:val="0"/>
          <w:numId w:val="0"/>
        </w:numPr>
        <w:bidi w:val="0"/>
        <w:ind w:left="360" w:leftChars="0"/>
        <w:rPr>
          <w:rFonts w:hint="default" w:ascii="Times New Roman" w:hAnsi="Times New Roman" w:cs="Times New Roman"/>
        </w:rPr>
      </w:pP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Гольдштейн А. Тренінг умінь спілкування: як допомогти проблемним підліткам / А. Гольдштейн, В. Хомик. – К.: Либідь, 2003. – 520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Горностай П. П. Динамічні процеси в малій групі: соціально-психологічний вимір освітнього середовища: [монографія] / [П. П. Горностай, О. Л. Вознесенська, І. В. Грибенкотаін. – Кіровоград: Імекс-ЛТД, 2013. – 190c.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Горностай П. П. Методи групової роботи в системі освіти : методичні рекомендації / П. П. Горностай . – К., 2016. – 64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Єжижанська Т. С. Використання проксеміки для ефективної педагогічної комунікації // Українське слово і сучасність: наук.-метод. журнал. – Київ, 2015. – № 12 (16). – С. 19-24.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Ішмуратов А. Т. Конфлікт і згода: навч. посіб. / А. Т. Ішмуратов. – К., Наукова Думка, 1996. – 190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Корніяка О. М. Педагогічна діяльність і культура педагогічного спілкування / О. М. Корніяка // Практична психологія та соціальна робота. – 2003. – № 1. – С. 38-43.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Крупник, І. Р. Психологічний супровід батьків, які виховують дитину із ДЦП / І. Р. Крупник, Г. А. Крупник // Інтеграція науки і практики в умовах модернізації корекційної освіти України : матер. Х Всеукр. наук.-прак. конф. (м. Херсон, 21-22 квітня 2016 р.) / Херсонський державний університет. – Херсон, 2016. – С. 101-106.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Крупник, І. Р. Психологічний тренінг для підлітків «Робота з сімейними уявленнями підлітків як шлях до зменшення впливу родинної депривації» / І. Р. Крупник, Г. А. Крупник // Актуальні проблеми практичної психології : матер. міжнар. наук.-прак. конф. (м. Херсон, 26-27 квітня 2012 р.) / Херсонський державний університет.– Херсон, 2012. – Ч. 1. – С.151-157.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Крупник, І. Р. Психологічні аспекти впровадження курсу «Фінансова грамотність» у навчально-виховному процесі на базі загальноосвітніх навчальних закладів / І. Р. Крупник, Г. А. Крупник // Особистість у кризових умовах та критичних ситуаціях життя : психотехнологія особистісних змін : матер. III Всеукр. наук.-прак. конф. (м. Суми, 16−17 лютого 2017 р.) / СумДПУ ім. А.С. Макаренка. – Суми, 2017. – С. 103-106.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Крупник, І. Р. Психолого-педагогічна програма «Співпраця» / І. Р. Крупник // Розвиток основних напрямів соціогуманітарних наук: проблеми та перспективи : матер. III Всеукр. наук.-прак. конф. з міжнар. участю (м. Дніпродзержинськ, 26-27 травня 2016 р.) / Дніпродзержинський державний технічний університет. – Дніпродзержинськ, 2016. – С. 86-88.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Куліненко Л. Освіта як чинник формування громадянських якостей особистості / Л. Куліненко // Вища освіта України : теорет. та наук.-метод. часоп. – 2013. – № 2. – С. 33–39. 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Кутішенко В.П. Психологія розвитку та вікова психологія </w:t>
      </w:r>
      <w:r>
        <w:rPr>
          <w:rFonts w:hint="default" w:ascii="Times New Roman" w:hAnsi="Times New Roman" w:cs="Times New Roman"/>
        </w:rPr>
        <w:sym w:font="Symbol" w:char="F02F"/>
      </w:r>
      <w:r>
        <w:rPr>
          <w:rFonts w:hint="default" w:ascii="Times New Roman" w:hAnsi="Times New Roman" w:cs="Times New Roman"/>
        </w:rPr>
        <w:t xml:space="preserve"> В. П. Кутішенко, С. О. Ставицька. – К. : Каравела, 2009.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Психологія діяльності та навчальний менеджмент: Навч.посіб. / М.В.Артюшина, Л.М.Журавська, Л.А.Колесніченко та ін.; За заг. ред. М.В.Артюшиної. – К.: КНЕУ, 2008. – 336с.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Самошкіна Л. М. Вікова психологія: Навчальний наочний посібник з мультемидійним курсом / Під ред.. чл.-кор. АПН України, професора Е. Л. Носенко. – Д. : Вид-во ДНУ, 2006. – 248 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Седих К.В. Делінквентний підліток : навчальний посібник з психопрофілактики, діагностики та корекції протиправної поведінки підлітків для студентів психологічних, педагогічних, соціальних, юридичних спеціальностей та інтернів-психіатрів / К.В.Седих, В.Ф.Моргун. 2-е вид., доп. – К.: Видавничий Дім «Слово», 2015. – 272с.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Столярчук О.А. Психологія сучасної сім’ї : навч.посіб. / О.А.Столярчук. – Кременчук: ПП Щербатих О.В., 2015. – 136с.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Фурман А.В. Ідея і зміст професійного методологування : [монографія] / Анатолій Васильович Фурман. – Тернопіль; ТНЕУ, 2016. – 378с.</w:t>
      </w:r>
    </w:p>
    <w:p>
      <w:pPr>
        <w:bidi w:val="0"/>
        <w:ind w:left="425" w:leftChars="0" w:firstLine="41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Щотка О. П. Вікова психологія дорослої людини / О. П. Щотка. – Ніжин : Ред.-вид. відділ НДПУ, 2001.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  <w:i/>
        </w:rPr>
      </w:pPr>
      <w:r>
        <w:rPr>
          <w:rFonts w:hint="default" w:ascii="Times New Roman" w:hAnsi="Times New Roman" w:cs="Times New Roman"/>
          <w:i/>
        </w:rPr>
        <w:t>Інтернет-ресурси</w:t>
      </w:r>
    </w:p>
    <w:p>
      <w:pPr>
        <w:pStyle w:val="10"/>
        <w:numPr>
          <w:ilvl w:val="0"/>
          <w:numId w:val="0"/>
        </w:numPr>
        <w:spacing w:after="0"/>
        <w:ind w:left="360"/>
        <w:rPr>
          <w:rFonts w:hint="default" w:ascii="Times New Roman" w:hAnsi="Times New Roman" w:cs="Times New Roman"/>
        </w:rPr>
      </w:pPr>
      <w:bookmarkStart w:id="1" w:name="_GoBack"/>
      <w:r>
        <w:rPr>
          <w:rFonts w:hint="default" w:ascii="Times New Roman" w:hAnsi="Times New Roman" w:cs="Times New Roman"/>
        </w:rPr>
        <w:t xml:space="preserve">Науковий вісник Херсонського державного університету. Серія «Психологічні науки» 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"http://www.pj.kherson.ua/"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http://www.pj.kherson.ua/</w:t>
      </w:r>
      <w:r>
        <w:rPr>
          <w:rStyle w:val="6"/>
          <w:rFonts w:hint="default" w:ascii="Times New Roman" w:hAnsi="Times New Roman" w:cs="Times New Roman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Національна бібліотека України ім. В.І. Вернадського.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"http://www.irbis-nbuv.gov.ua/"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http://www.irbis-nbuv.gov.ua/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Репозитарій  Херсонського державного університету.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"http://ekhsuir.kspu.edu/"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http://ekhsuir.kspu.edu/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Сайт журналу «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Освіта регіону. політологія, психологія, соціальні комунікації»</w:t>
      </w:r>
      <w:r>
        <w:rPr>
          <w:rFonts w:hint="default" w:ascii="Times New Roman" w:hAnsi="Times New Roman" w:cs="Times New Roman"/>
          <w:sz w:val="28"/>
          <w:szCs w:val="28"/>
        </w:rPr>
        <w:t>. – Режим доступу:</w:t>
      </w:r>
    </w:p>
    <w:p>
      <w:pPr>
        <w:pStyle w:val="16"/>
        <w:spacing w:line="276" w:lineRule="auto"/>
        <w:ind w:left="360" w:firstLine="0"/>
        <w:jc w:val="both"/>
        <w:rPr>
          <w:rStyle w:val="6"/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"http://www.vmurol.com.ua/index.php?idd=%D0%9E%D1%81%D0%B2%D1%96%D1%82%D0%B0%20%D1%80%D0%B5%D0%B3%D1%96%D0%BE%D0%BD%D1%83"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http://www.vmurol.com.ua/index.php?idd=%D0%9E%D1%81%D0%B2%D1%96%D1%82%D0%B0%20%D1%80%D0%B5%D0%B3%D1%96%D0%BE%D0%BD%D1%83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журналу «Психологічний часопис» </w:t>
      </w:r>
      <w:r>
        <w:rPr>
          <w:rFonts w:hint="default" w:ascii="Times New Roman" w:hAnsi="Times New Roman" w:cs="Times New Roman"/>
          <w:sz w:val="28"/>
          <w:szCs w:val="28"/>
        </w:rPr>
        <w:t xml:space="preserve">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"http://ua.appsyjournal.com/"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http://ua.appsyjournal.com/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Інституту соціальної та політичної психології НАПН України </w:t>
      </w:r>
      <w:r>
        <w:rPr>
          <w:rFonts w:hint="default" w:ascii="Times New Roman" w:hAnsi="Times New Roman" w:cs="Times New Roman"/>
          <w:sz w:val="28"/>
          <w:szCs w:val="28"/>
        </w:rPr>
        <w:t xml:space="preserve">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"http://ispp.org.ua/biblioteka.htm"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http://ispp.org.ua/biblioteka.htm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6"/>
        <w:spacing w:line="276" w:lineRule="auto"/>
        <w:ind w:left="36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Національної академії педагогічних наук України </w:t>
      </w:r>
      <w:r>
        <w:rPr>
          <w:rFonts w:hint="default" w:ascii="Times New Roman" w:hAnsi="Times New Roman" w:cs="Times New Roman"/>
          <w:sz w:val="28"/>
          <w:szCs w:val="28"/>
        </w:rPr>
        <w:t>. – Режим доступу: http://naps.gov.ua/</w:t>
      </w:r>
    </w:p>
    <w:p>
      <w:pPr>
        <w:numPr>
          <w:ilvl w:val="0"/>
          <w:numId w:val="0"/>
        </w:numPr>
        <w:ind w:left="360"/>
        <w:rPr>
          <w:rStyle w:val="6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Херсонська віртуальна бібліотека ХДУ</w:t>
      </w:r>
      <w:r>
        <w:rPr>
          <w:rFonts w:hint="default" w:ascii="Times New Roman" w:hAnsi="Times New Roman" w:cs="Times New Roman"/>
        </w:rPr>
        <w:t xml:space="preserve">. – Режим доступу: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"http://dls.ksu.kherson.ua/dls/Library/Catalog.aspx"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http://dls.ksu.kherson.ua/dls/Library/Catalog.aspx</w:t>
      </w:r>
      <w:r>
        <w:rPr>
          <w:rStyle w:val="6"/>
          <w:rFonts w:hint="default" w:ascii="Times New Roman" w:hAnsi="Times New Roman" w:cs="Times New Roman"/>
        </w:rPr>
        <w:fldChar w:fldCharType="end"/>
      </w:r>
    </w:p>
    <w:p>
      <w:pPr>
        <w:numPr>
          <w:ilvl w:val="0"/>
          <w:numId w:val="0"/>
        </w:numPr>
        <w:ind w:left="360"/>
        <w:rPr>
          <w:rStyle w:val="6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Сайт журналу “</w:t>
      </w:r>
      <w:r>
        <w:rPr>
          <w:rFonts w:hint="default" w:ascii="Times New Roman" w:hAnsi="Times New Roman" w:cs="Times New Roman"/>
          <w:sz w:val="28"/>
          <w:szCs w:val="28"/>
        </w:rPr>
        <w:t>Інсайт: психологічні виміри суспільства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hint="default" w:ascii="Times New Roman" w:hAnsi="Times New Roman" w:cs="Times New Roman"/>
          <w:sz w:val="28"/>
          <w:szCs w:val="28"/>
        </w:rPr>
        <w:t>Режим доступу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"http://insight.stateuniversity.ks.ua/"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http://insight.stateuniversity.ks.ua/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  <w:bookmarkEnd w:id="1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1E1CC"/>
    <w:multiLevelType w:val="singleLevel"/>
    <w:tmpl w:val="C531E1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6B58BE"/>
    <w:multiLevelType w:val="multilevel"/>
    <w:tmpl w:val="2D6B58BE"/>
    <w:lvl w:ilvl="0" w:tentative="0">
      <w:start w:val="1"/>
      <w:numFmt w:val="decimal"/>
      <w:pStyle w:val="1"/>
      <w:lvlText w:val="%1."/>
      <w:lvlJc w:val="left"/>
      <w:pPr>
        <w:tabs>
          <w:tab w:val="left" w:pos="425"/>
        </w:tabs>
        <w:ind w:left="425" w:leftChars="0" w:firstLine="41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155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371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5875" w:firstLineChars="0"/>
      </w:pPr>
      <w:rPr>
        <w:rFonts w:hint="default"/>
      </w:rPr>
    </w:lvl>
  </w:abstractNum>
  <w:abstractNum w:abstractNumId="2">
    <w:nsid w:val="54923CF0"/>
    <w:multiLevelType w:val="multilevel"/>
    <w:tmpl w:val="54923CF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0B93"/>
    <w:rsid w:val="00004CDB"/>
    <w:rsid w:val="00043452"/>
    <w:rsid w:val="0005307A"/>
    <w:rsid w:val="00062C8C"/>
    <w:rsid w:val="00071A98"/>
    <w:rsid w:val="000810CE"/>
    <w:rsid w:val="000B065A"/>
    <w:rsid w:val="000C3F8B"/>
    <w:rsid w:val="000D3C91"/>
    <w:rsid w:val="000F4124"/>
    <w:rsid w:val="000F58D2"/>
    <w:rsid w:val="00134B90"/>
    <w:rsid w:val="00136210"/>
    <w:rsid w:val="00180C60"/>
    <w:rsid w:val="00195C4A"/>
    <w:rsid w:val="001A6831"/>
    <w:rsid w:val="001B61E5"/>
    <w:rsid w:val="001C5F7C"/>
    <w:rsid w:val="001D49F1"/>
    <w:rsid w:val="001F079B"/>
    <w:rsid w:val="001F5C4C"/>
    <w:rsid w:val="00221ECA"/>
    <w:rsid w:val="00235EBD"/>
    <w:rsid w:val="002521A3"/>
    <w:rsid w:val="00254304"/>
    <w:rsid w:val="00257A9F"/>
    <w:rsid w:val="0028142E"/>
    <w:rsid w:val="0028790C"/>
    <w:rsid w:val="002A09E1"/>
    <w:rsid w:val="002B0F0F"/>
    <w:rsid w:val="002F0FC0"/>
    <w:rsid w:val="002F39A5"/>
    <w:rsid w:val="003718EE"/>
    <w:rsid w:val="003721CF"/>
    <w:rsid w:val="003919FD"/>
    <w:rsid w:val="00394AFC"/>
    <w:rsid w:val="003A0D80"/>
    <w:rsid w:val="003B0593"/>
    <w:rsid w:val="003E1EC1"/>
    <w:rsid w:val="00401320"/>
    <w:rsid w:val="004115CA"/>
    <w:rsid w:val="00424E7C"/>
    <w:rsid w:val="00442506"/>
    <w:rsid w:val="00445686"/>
    <w:rsid w:val="00451EC6"/>
    <w:rsid w:val="0046423B"/>
    <w:rsid w:val="004750C4"/>
    <w:rsid w:val="0048458E"/>
    <w:rsid w:val="00484B1C"/>
    <w:rsid w:val="0048548D"/>
    <w:rsid w:val="004A6549"/>
    <w:rsid w:val="00537A41"/>
    <w:rsid w:val="00542466"/>
    <w:rsid w:val="0055396A"/>
    <w:rsid w:val="00557109"/>
    <w:rsid w:val="00560FD3"/>
    <w:rsid w:val="0059115E"/>
    <w:rsid w:val="005A0C17"/>
    <w:rsid w:val="005A3C36"/>
    <w:rsid w:val="005E1ED8"/>
    <w:rsid w:val="005F278C"/>
    <w:rsid w:val="0060126B"/>
    <w:rsid w:val="006017B9"/>
    <w:rsid w:val="00611021"/>
    <w:rsid w:val="006532C6"/>
    <w:rsid w:val="00661255"/>
    <w:rsid w:val="00697351"/>
    <w:rsid w:val="006A22A8"/>
    <w:rsid w:val="006B21FD"/>
    <w:rsid w:val="006B4B55"/>
    <w:rsid w:val="006C1409"/>
    <w:rsid w:val="006F12AB"/>
    <w:rsid w:val="0070313C"/>
    <w:rsid w:val="007104CA"/>
    <w:rsid w:val="00730413"/>
    <w:rsid w:val="00733382"/>
    <w:rsid w:val="00734CB1"/>
    <w:rsid w:val="00752DF8"/>
    <w:rsid w:val="007627B3"/>
    <w:rsid w:val="00764589"/>
    <w:rsid w:val="00766326"/>
    <w:rsid w:val="007757DB"/>
    <w:rsid w:val="00775C9B"/>
    <w:rsid w:val="00783C4F"/>
    <w:rsid w:val="007A4B8C"/>
    <w:rsid w:val="007C5663"/>
    <w:rsid w:val="007D1241"/>
    <w:rsid w:val="0080296F"/>
    <w:rsid w:val="0084027A"/>
    <w:rsid w:val="00844424"/>
    <w:rsid w:val="00865951"/>
    <w:rsid w:val="008767B3"/>
    <w:rsid w:val="00892D27"/>
    <w:rsid w:val="008A46CA"/>
    <w:rsid w:val="008B7E1A"/>
    <w:rsid w:val="008E44DC"/>
    <w:rsid w:val="009024C3"/>
    <w:rsid w:val="0091140B"/>
    <w:rsid w:val="00957E8C"/>
    <w:rsid w:val="009648EB"/>
    <w:rsid w:val="00985B4D"/>
    <w:rsid w:val="00987CE6"/>
    <w:rsid w:val="009B510E"/>
    <w:rsid w:val="009D691D"/>
    <w:rsid w:val="009E11B2"/>
    <w:rsid w:val="00A00B49"/>
    <w:rsid w:val="00A03B14"/>
    <w:rsid w:val="00A03FF7"/>
    <w:rsid w:val="00A343B9"/>
    <w:rsid w:val="00A44881"/>
    <w:rsid w:val="00A46E25"/>
    <w:rsid w:val="00A5738F"/>
    <w:rsid w:val="00A647C3"/>
    <w:rsid w:val="00A762D7"/>
    <w:rsid w:val="00A81B24"/>
    <w:rsid w:val="00A97DED"/>
    <w:rsid w:val="00AA17E8"/>
    <w:rsid w:val="00AA1F36"/>
    <w:rsid w:val="00AB0A77"/>
    <w:rsid w:val="00AB25E6"/>
    <w:rsid w:val="00AD42F8"/>
    <w:rsid w:val="00AE5E59"/>
    <w:rsid w:val="00B078AA"/>
    <w:rsid w:val="00B115D0"/>
    <w:rsid w:val="00B27654"/>
    <w:rsid w:val="00B41DEC"/>
    <w:rsid w:val="00B6776E"/>
    <w:rsid w:val="00B732B5"/>
    <w:rsid w:val="00BB665C"/>
    <w:rsid w:val="00BD0C47"/>
    <w:rsid w:val="00C35AD2"/>
    <w:rsid w:val="00C40429"/>
    <w:rsid w:val="00C64683"/>
    <w:rsid w:val="00C64E52"/>
    <w:rsid w:val="00C92CB1"/>
    <w:rsid w:val="00CA5EAD"/>
    <w:rsid w:val="00CB6BAD"/>
    <w:rsid w:val="00CF2187"/>
    <w:rsid w:val="00D02A5A"/>
    <w:rsid w:val="00D07E54"/>
    <w:rsid w:val="00D37957"/>
    <w:rsid w:val="00D42525"/>
    <w:rsid w:val="00D45F52"/>
    <w:rsid w:val="00D66813"/>
    <w:rsid w:val="00DF32C6"/>
    <w:rsid w:val="00E44CA9"/>
    <w:rsid w:val="00E45141"/>
    <w:rsid w:val="00E471EC"/>
    <w:rsid w:val="00E478F3"/>
    <w:rsid w:val="00E56780"/>
    <w:rsid w:val="00E56913"/>
    <w:rsid w:val="00E60B93"/>
    <w:rsid w:val="00E854AE"/>
    <w:rsid w:val="00EB00CA"/>
    <w:rsid w:val="00ED033B"/>
    <w:rsid w:val="00EF0602"/>
    <w:rsid w:val="00EF453B"/>
    <w:rsid w:val="00F53C5E"/>
    <w:rsid w:val="00F53F23"/>
    <w:rsid w:val="00F57EBD"/>
    <w:rsid w:val="00F6417A"/>
    <w:rsid w:val="00F6639F"/>
    <w:rsid w:val="00F87176"/>
    <w:rsid w:val="00FA1B64"/>
    <w:rsid w:val="00FA4A27"/>
    <w:rsid w:val="00FA7D0D"/>
    <w:rsid w:val="00FB3F6C"/>
    <w:rsid w:val="00FB5E8C"/>
    <w:rsid w:val="00FC7F7D"/>
    <w:rsid w:val="00FF4676"/>
    <w:rsid w:val="0439198C"/>
    <w:rsid w:val="0BCE4B75"/>
    <w:rsid w:val="148B5245"/>
    <w:rsid w:val="1B1D5F97"/>
    <w:rsid w:val="1C3A6580"/>
    <w:rsid w:val="224A777F"/>
    <w:rsid w:val="26B0441D"/>
    <w:rsid w:val="2A4915D0"/>
    <w:rsid w:val="2BAD4ECE"/>
    <w:rsid w:val="33B43E8F"/>
    <w:rsid w:val="548D33D2"/>
    <w:rsid w:val="56552213"/>
    <w:rsid w:val="5F9C7264"/>
    <w:rsid w:val="62AD7971"/>
    <w:rsid w:val="6F2C79B1"/>
    <w:rsid w:val="78A51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0" w:name="Table Subtle 1" w:locked="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ind w:left="425" w:firstLine="415"/>
      <w:jc w:val="both"/>
    </w:pPr>
    <w:rPr>
      <w:rFonts w:ascii="Calibri" w:hAnsi="Calibri" w:eastAsia="Calibri" w:cs="Times New Roman"/>
      <w:sz w:val="28"/>
      <w:szCs w:val="28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/>
    </w:rPr>
  </w:style>
  <w:style w:type="character" w:styleId="6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styleId="7">
    <w:name w:val="Strong"/>
    <w:basedOn w:val="2"/>
    <w:qFormat/>
    <w:locked/>
    <w:uiPriority w:val="99"/>
    <w:rPr>
      <w:rFonts w:cs="Times New Roman"/>
      <w:b/>
    </w:rPr>
  </w:style>
  <w:style w:type="table" w:styleId="8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5"/>
    <w:qFormat/>
    <w:locked/>
    <w:uiPriority w:val="99"/>
    <w:rPr>
      <w:rFonts w:ascii="Times New Roman" w:hAnsi="Times New Roman" w:cs="Times New Roman"/>
      <w:sz w:val="28"/>
      <w:szCs w:val="28"/>
      <w:lang w:val="uk-UA"/>
    </w:rPr>
  </w:style>
  <w:style w:type="paragraph" w:styleId="10">
    <w:name w:val="List Paragraph"/>
    <w:basedOn w:val="1"/>
    <w:qFormat/>
    <w:uiPriority w:val="99"/>
    <w:pPr>
      <w:spacing w:after="200" w:line="276" w:lineRule="auto"/>
      <w:contextualSpacing/>
    </w:pPr>
    <w:rPr>
      <w:rFonts w:eastAsia="Times New Roman"/>
      <w:lang w:eastAsia="ru-RU"/>
    </w:rPr>
  </w:style>
  <w:style w:type="paragraph" w:customStyle="1" w:styleId="11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12">
    <w:name w:val="Quote"/>
    <w:basedOn w:val="1"/>
    <w:next w:val="1"/>
    <w:link w:val="13"/>
    <w:qFormat/>
    <w:uiPriority w:val="9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13">
    <w:name w:val="Цитата 2 Знак"/>
    <w:basedOn w:val="2"/>
    <w:link w:val="12"/>
    <w:qFormat/>
    <w:locked/>
    <w:uiPriority w:val="99"/>
    <w:rPr>
      <w:rFonts w:cs="Times New Roman"/>
      <w:i/>
      <w:iCs/>
      <w:color w:val="404040"/>
      <w:lang w:eastAsia="en-US"/>
    </w:rPr>
  </w:style>
  <w:style w:type="paragraph" w:customStyle="1" w:styleId="14">
    <w:name w:val="Абзац списка1"/>
    <w:basedOn w:val="1"/>
    <w:qFormat/>
    <w:uiPriority w:val="99"/>
    <w:pPr>
      <w:spacing w:after="200" w:line="276" w:lineRule="auto"/>
      <w:contextualSpacing/>
    </w:pPr>
  </w:style>
  <w:style w:type="paragraph" w:customStyle="1" w:styleId="15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490" w:lineRule="exact"/>
      <w:ind w:hanging="353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6">
    <w:name w:val="Обычный1"/>
    <w:qFormat/>
    <w:uiPriority w:val="99"/>
    <w:pPr>
      <w:widowControl w:val="0"/>
      <w:ind w:left="320" w:hanging="340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  <w:lang w:val="uk-UA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D3E4-DBC4-4083-8FBE-506E7DC4B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2190</Words>
  <Characters>15727</Characters>
  <Lines>131</Lines>
  <Paragraphs>35</Paragraphs>
  <TotalTime>1</TotalTime>
  <ScaleCrop>false</ScaleCrop>
  <LinksUpToDate>false</LinksUpToDate>
  <CharactersWithSpaces>17882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2020-02-03T10:05:00Z</dcterms:created>
  <dc:creator>Черная Марина Николаевна</dc:creator>
  <cp:lastModifiedBy>User</cp:lastModifiedBy>
  <cp:lastPrinted>2020-03-04T09:41:00Z</cp:lastPrinted>
  <dcterms:modified xsi:type="dcterms:W3CDTF">2023-09-02T18:16:40Z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0B21E9B814D540399C6592D16F324493</vt:lpwstr>
  </property>
</Properties>
</file>