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3160"/>
        <w:gridCol w:w="2485"/>
        <w:gridCol w:w="2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01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lang w:val="uk-UA"/>
              </w:rPr>
            </w:pPr>
            <w:r>
              <w:rPr>
                <w:rFonts w:hint="default"/>
                <w:b/>
                <w:lang w:val="uk-UA"/>
              </w:rPr>
              <w:t>Феноменологія труднощів (що спостеріагаємо)</w:t>
            </w:r>
          </w:p>
        </w:tc>
        <w:tc>
          <w:tcPr>
            <w:tcW w:w="316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lang w:val="uk-UA"/>
              </w:rPr>
            </w:pPr>
            <w:r>
              <w:rPr>
                <w:rFonts w:hint="default"/>
                <w:b/>
                <w:lang w:val="uk-UA"/>
              </w:rPr>
              <w:t>Можливі психологічні причини (гіпотези)</w:t>
            </w:r>
          </w:p>
        </w:tc>
        <w:tc>
          <w:tcPr>
            <w:tcW w:w="24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lang w:val="uk-UA"/>
              </w:rPr>
            </w:pPr>
            <w:r>
              <w:rPr>
                <w:rFonts w:hint="default"/>
                <w:b/>
              </w:rPr>
              <w:t>Психодіагностичні методики</w:t>
            </w:r>
            <w:r>
              <w:rPr>
                <w:rFonts w:hint="default"/>
                <w:b/>
                <w:lang w:val="uk-UA"/>
              </w:rPr>
              <w:t xml:space="preserve"> для встановлення психологічного діагнозу та запитання у бесіді, які можуть виявити причину.</w:t>
            </w:r>
          </w:p>
        </w:tc>
        <w:tc>
          <w:tcPr>
            <w:tcW w:w="226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lang w:val="uk-UA"/>
              </w:rPr>
            </w:pPr>
            <w:r>
              <w:rPr>
                <w:b/>
              </w:rPr>
              <w:t>Рекомендац</w:t>
            </w:r>
            <w:r>
              <w:rPr>
                <w:b/>
                <w:lang w:val="uk-UA"/>
              </w:rPr>
              <w:t>ії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vAlign w:val="top"/>
          </w:tcPr>
          <w:p>
            <w:pPr>
              <w:spacing w:after="0" w:line="240" w:lineRule="auto"/>
              <w:jc w:val="both"/>
            </w:pPr>
            <w:r>
              <w:rPr>
                <w:rFonts w:hint="default"/>
              </w:rPr>
              <w:t>Під час уроку</w:t>
            </w:r>
            <w:r>
              <w:rPr>
                <w:rFonts w:hint="default"/>
                <w:lang w:val="uk-UA"/>
              </w:rPr>
              <w:t xml:space="preserve"> учень</w:t>
            </w:r>
            <w:r>
              <w:rPr>
                <w:rFonts w:hint="default"/>
              </w:rPr>
              <w:t xml:space="preserve"> виходить та відсутн</w:t>
            </w:r>
            <w:r>
              <w:rPr>
                <w:rFonts w:hint="default"/>
                <w:lang w:val="uk-UA"/>
              </w:rPr>
              <w:t>ій</w:t>
            </w:r>
            <w:r>
              <w:rPr>
                <w:rFonts w:hint="default"/>
              </w:rPr>
              <w:t xml:space="preserve"> тривалий час</w:t>
            </w:r>
          </w:p>
        </w:tc>
        <w:tc>
          <w:tcPr>
            <w:tcW w:w="3160" w:type="dxa"/>
            <w:vAlign w:val="top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Відсутня навчальна мотивація</w:t>
            </w:r>
          </w:p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Несформованість ставлення до себе як до школяра</w:t>
            </w:r>
          </w:p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Занижена самооцінка</w:t>
            </w:r>
          </w:p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Стресовий стан</w:t>
            </w:r>
            <w:r>
              <w:rPr>
                <w:rFonts w:hint="default"/>
                <w:lang w:val="uk-UA"/>
              </w:rPr>
              <w:t>, тривожність.</w:t>
            </w:r>
          </w:p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rPr>
                <w:rFonts w:hint="default"/>
              </w:rPr>
              <w:t>Труднощі у засвоєнні матеріалу пов'язані із ЗПР</w:t>
            </w:r>
            <w:r>
              <w:rPr>
                <w:rFonts w:hint="default"/>
                <w:lang w:val="uk-UA"/>
              </w:rPr>
              <w:t xml:space="preserve"> </w:t>
            </w:r>
          </w:p>
        </w:tc>
        <w:tc>
          <w:tcPr>
            <w:tcW w:w="2485" w:type="dxa"/>
            <w:vAlign w:val="top"/>
          </w:tcPr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Методики вивчення мотивації</w:t>
            </w:r>
            <w:r>
              <w:rPr>
                <w:rFonts w:hint="default"/>
                <w:lang w:val="uk-UA"/>
              </w:rPr>
              <w:t xml:space="preserve"> (напр. проективна методика “Намалюй свій день у школі”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Анкета для визначення шкільної мотивації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Методика вивчення самооцінки</w:t>
            </w:r>
            <w:r>
              <w:rPr>
                <w:rFonts w:hint="default"/>
                <w:lang w:val="uk-UA"/>
              </w:rPr>
              <w:t xml:space="preserve"> (Сходинки)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Методика Люшера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hint="default"/>
              </w:rPr>
              <w:t>Методика Векслера</w:t>
            </w:r>
            <w:r>
              <w:rPr>
                <w:rFonts w:hint="default"/>
                <w:lang w:val="uk-UA"/>
              </w:rPr>
              <w:t xml:space="preserve"> (дитячий варіант)</w:t>
            </w:r>
          </w:p>
        </w:tc>
        <w:tc>
          <w:tcPr>
            <w:tcW w:w="2268" w:type="dxa"/>
            <w:vAlign w:val="top"/>
          </w:tcPr>
          <w:p>
            <w:pPr>
              <w:pStyle w:val="7"/>
              <w:spacing w:after="0" w:line="240" w:lineRule="auto"/>
              <w:ind w:left="0" w:leftChars="0" w:firstLine="0" w:firstLineChars="0"/>
              <w:jc w:val="both"/>
              <w:rPr>
                <w:rFonts w:hint="default"/>
                <w:lang w:val="uk-UA"/>
              </w:rPr>
            </w:pPr>
            <w:r>
              <w:rPr>
                <w:rFonts w:hint="default"/>
              </w:rPr>
              <w:t>1.Стимуляція пізнавальної активності</w:t>
            </w:r>
            <w:r>
              <w:rPr>
                <w:rFonts w:hint="default"/>
                <w:lang w:val="uk-UA"/>
              </w:rPr>
              <w:t>.</w:t>
            </w:r>
            <w:bookmarkStart w:id="0" w:name="_GoBack"/>
            <w:bookmarkEnd w:id="0"/>
          </w:p>
          <w:p>
            <w:pPr>
              <w:pStyle w:val="7"/>
              <w:spacing w:after="0" w:line="240" w:lineRule="auto"/>
              <w:ind w:left="0" w:leftChars="0" w:firstLine="0" w:firstLineChars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2.Корекція особистісної спрямованості</w:t>
            </w:r>
          </w:p>
          <w:p>
            <w:pPr>
              <w:pStyle w:val="7"/>
              <w:spacing w:after="0" w:line="240" w:lineRule="auto"/>
              <w:ind w:left="0" w:leftChars="0" w:firstLine="0" w:firstLineChars="0"/>
              <w:jc w:val="both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 xml:space="preserve">3. Вправи для корекціїї самооцінки (напр. вправа “Я в променях сонця”) </w:t>
            </w:r>
          </w:p>
          <w:p>
            <w:pPr>
              <w:pStyle w:val="7"/>
              <w:spacing w:after="0" w:line="240" w:lineRule="auto"/>
              <w:ind w:left="0" w:leftChars="0" w:firstLine="0" w:firstLineChars="0"/>
              <w:jc w:val="both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4</w:t>
            </w:r>
            <w:r>
              <w:rPr>
                <w:rFonts w:hint="default"/>
              </w:rPr>
              <w:t>. Зняття тривожних станів методами психотерапії</w:t>
            </w:r>
            <w:r>
              <w:rPr>
                <w:rFonts w:hint="default"/>
                <w:lang w:val="uk-UA"/>
              </w:rPr>
              <w:t xml:space="preserve"> (вправи: “Скопіюй рухи тварин”, “Вигадай історію”, “Скарбничка добрих новин” тощо</w:t>
            </w:r>
          </w:p>
          <w:p>
            <w:pPr>
              <w:pStyle w:val="7"/>
              <w:spacing w:after="0" w:line="240" w:lineRule="auto"/>
              <w:ind w:left="0" w:leftChars="0" w:firstLine="0" w:firstLineChars="0"/>
              <w:jc w:val="both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5. Корекційнорозвивальна робота для формування пізнавальних процесів, що повинні були сформуватись в попередньому та в поточному віковому періоді.</w:t>
            </w:r>
          </w:p>
          <w:p>
            <w:pPr>
              <w:pStyle w:val="7"/>
              <w:spacing w:after="0" w:line="240" w:lineRule="auto"/>
              <w:jc w:val="both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vAlign w:val="top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hint="default"/>
                <w:b/>
                <w:lang w:val="uk-UA"/>
              </w:rPr>
              <w:t>Школяр п</w:t>
            </w:r>
            <w:r>
              <w:rPr>
                <w:rFonts w:hint="default"/>
                <w:b/>
              </w:rPr>
              <w:t>іднімає руку, а при відповіді мовчить</w:t>
            </w:r>
          </w:p>
        </w:tc>
        <w:tc>
          <w:tcPr>
            <w:tcW w:w="3160" w:type="dxa"/>
            <w:vAlign w:val="top"/>
          </w:tcPr>
          <w:p>
            <w:pPr>
              <w:pStyle w:val="7"/>
              <w:spacing w:after="0" w:line="240" w:lineRule="auto"/>
              <w:rPr>
                <w:rFonts w:hint="default"/>
                <w:lang w:val="uk-UA"/>
              </w:rPr>
            </w:pPr>
            <w:r>
              <w:rPr>
                <w:lang w:val="uk-UA"/>
              </w:rPr>
              <w:t>Заповніть</w:t>
            </w:r>
            <w:r>
              <w:rPr>
                <w:rFonts w:hint="default"/>
                <w:lang w:val="uk-UA"/>
              </w:rPr>
              <w:t xml:space="preserve"> таблицю згідно зразка наданого вище</w:t>
            </w:r>
          </w:p>
        </w:tc>
        <w:tc>
          <w:tcPr>
            <w:tcW w:w="2485" w:type="dxa"/>
            <w:vAlign w:val="top"/>
          </w:tcPr>
          <w:p>
            <w:pPr>
              <w:spacing w:after="0" w:line="240" w:lineRule="auto"/>
            </w:pPr>
            <w:r>
              <w:rPr>
                <w:lang w:val="uk-UA"/>
              </w:rPr>
              <w:t>Заповніть</w:t>
            </w:r>
            <w:r>
              <w:rPr>
                <w:rFonts w:hint="default"/>
                <w:lang w:val="uk-UA"/>
              </w:rPr>
              <w:t xml:space="preserve"> таблицю згідно зразка наданого вище</w:t>
            </w:r>
          </w:p>
        </w:tc>
        <w:tc>
          <w:tcPr>
            <w:tcW w:w="2268" w:type="dxa"/>
            <w:vAlign w:val="top"/>
          </w:tcPr>
          <w:p>
            <w:pPr>
              <w:spacing w:after="0" w:line="240" w:lineRule="auto"/>
              <w:jc w:val="both"/>
            </w:pPr>
            <w:r>
              <w:rPr>
                <w:lang w:val="uk-UA"/>
              </w:rPr>
              <w:t>Заповніть</w:t>
            </w:r>
            <w:r>
              <w:rPr>
                <w:rFonts w:hint="default"/>
                <w:lang w:val="uk-UA"/>
              </w:rPr>
              <w:t xml:space="preserve"> таблицю згідно зразка наданого вище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vAlign w:val="top"/>
          </w:tcPr>
          <w:p>
            <w:pPr>
              <w:spacing w:after="0" w:line="240" w:lineRule="auto"/>
              <w:rPr>
                <w:rFonts w:hint="default"/>
                <w:b/>
                <w:lang w:val="uk-UA"/>
              </w:rPr>
            </w:pPr>
            <w:r>
              <w:rPr>
                <w:rFonts w:hint="default"/>
                <w:b/>
                <w:lang w:val="uk-UA"/>
              </w:rPr>
              <w:t>Під час перевірки зошита після проведеного уроку виявляється, що письмова робота повністю відсутня</w:t>
            </w:r>
          </w:p>
        </w:tc>
        <w:tc>
          <w:tcPr>
            <w:tcW w:w="3160" w:type="dxa"/>
            <w:vAlign w:val="top"/>
          </w:tcPr>
          <w:p>
            <w:pPr>
              <w:pStyle w:val="7"/>
              <w:spacing w:after="0" w:line="240" w:lineRule="auto"/>
              <w:rPr>
                <w:lang w:val="uk-UA"/>
              </w:rPr>
            </w:pPr>
          </w:p>
        </w:tc>
        <w:tc>
          <w:tcPr>
            <w:tcW w:w="2485" w:type="dxa"/>
            <w:vAlign w:val="top"/>
          </w:tcPr>
          <w:p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268" w:type="dxa"/>
            <w:vAlign w:val="top"/>
          </w:tcPr>
          <w:p>
            <w:pPr>
              <w:spacing w:after="0" w:line="240" w:lineRule="auto"/>
              <w:jc w:val="both"/>
              <w:rPr>
                <w:lang w:val="uk-U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vAlign w:val="top"/>
          </w:tcPr>
          <w:p>
            <w:pPr>
              <w:spacing w:after="0" w:line="240" w:lineRule="auto"/>
              <w:rPr>
                <w:rFonts w:hint="default"/>
                <w:b/>
                <w:lang w:val="uk-UA"/>
              </w:rPr>
            </w:pPr>
            <w:r>
              <w:rPr>
                <w:rFonts w:hint="default"/>
                <w:b/>
                <w:lang w:val="uk-UA"/>
              </w:rPr>
              <w:t>Дитина відчуває страх перед відповідю на уроці</w:t>
            </w:r>
          </w:p>
        </w:tc>
        <w:tc>
          <w:tcPr>
            <w:tcW w:w="3160" w:type="dxa"/>
            <w:vAlign w:val="top"/>
          </w:tcPr>
          <w:p>
            <w:pPr>
              <w:pStyle w:val="7"/>
              <w:spacing w:after="0" w:line="240" w:lineRule="auto"/>
              <w:rPr>
                <w:lang w:val="uk-UA"/>
              </w:rPr>
            </w:pPr>
          </w:p>
        </w:tc>
        <w:tc>
          <w:tcPr>
            <w:tcW w:w="2485" w:type="dxa"/>
            <w:vAlign w:val="top"/>
          </w:tcPr>
          <w:p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268" w:type="dxa"/>
            <w:vAlign w:val="top"/>
          </w:tcPr>
          <w:p>
            <w:pPr>
              <w:spacing w:after="0" w:line="240" w:lineRule="auto"/>
              <w:jc w:val="both"/>
              <w:rPr>
                <w:lang w:val="uk-U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vAlign w:val="top"/>
          </w:tcPr>
          <w:p>
            <w:pPr>
              <w:spacing w:after="0" w:line="240" w:lineRule="auto"/>
              <w:rPr>
                <w:rFonts w:hint="default"/>
                <w:b/>
                <w:lang w:val="uk-UA"/>
              </w:rPr>
            </w:pPr>
            <w:r>
              <w:rPr>
                <w:rFonts w:hint="default"/>
                <w:b/>
                <w:lang w:val="uk-UA"/>
              </w:rPr>
              <w:t>Будь-яке завдання необхідно повторити кілька разів, перш ніж учень почне його виконувати</w:t>
            </w:r>
          </w:p>
        </w:tc>
        <w:tc>
          <w:tcPr>
            <w:tcW w:w="3160" w:type="dxa"/>
            <w:vAlign w:val="top"/>
          </w:tcPr>
          <w:p>
            <w:pPr>
              <w:pStyle w:val="7"/>
              <w:spacing w:after="0" w:line="240" w:lineRule="auto"/>
              <w:rPr>
                <w:lang w:val="uk-UA"/>
              </w:rPr>
            </w:pPr>
          </w:p>
        </w:tc>
        <w:tc>
          <w:tcPr>
            <w:tcW w:w="2485" w:type="dxa"/>
            <w:vAlign w:val="top"/>
          </w:tcPr>
          <w:p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268" w:type="dxa"/>
            <w:vAlign w:val="top"/>
          </w:tcPr>
          <w:p>
            <w:pPr>
              <w:spacing w:after="0" w:line="240" w:lineRule="auto"/>
              <w:jc w:val="both"/>
              <w:rPr>
                <w:lang w:val="uk-U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vAlign w:val="top"/>
          </w:tcPr>
          <w:p>
            <w:pPr>
              <w:spacing w:after="0" w:line="240" w:lineRule="auto"/>
              <w:rPr>
                <w:rFonts w:hint="default"/>
                <w:b/>
                <w:lang w:val="uk-UA"/>
              </w:rPr>
            </w:pPr>
            <w:r>
              <w:rPr>
                <w:rFonts w:hint="default"/>
                <w:b/>
                <w:lang w:val="uk-UA"/>
              </w:rPr>
              <w:t>Коментує оцінки та поведінку вчителя своїми зауваженнями</w:t>
            </w:r>
          </w:p>
        </w:tc>
        <w:tc>
          <w:tcPr>
            <w:tcW w:w="3160" w:type="dxa"/>
            <w:vAlign w:val="top"/>
          </w:tcPr>
          <w:p>
            <w:pPr>
              <w:pStyle w:val="7"/>
              <w:spacing w:after="0" w:line="240" w:lineRule="auto"/>
              <w:rPr>
                <w:lang w:val="uk-UA"/>
              </w:rPr>
            </w:pPr>
          </w:p>
        </w:tc>
        <w:tc>
          <w:tcPr>
            <w:tcW w:w="2485" w:type="dxa"/>
            <w:vAlign w:val="top"/>
          </w:tcPr>
          <w:p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268" w:type="dxa"/>
            <w:vAlign w:val="top"/>
          </w:tcPr>
          <w:p>
            <w:pPr>
              <w:spacing w:after="0" w:line="240" w:lineRule="auto"/>
              <w:jc w:val="both"/>
              <w:rPr>
                <w:lang w:val="uk-U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vAlign w:val="top"/>
          </w:tcPr>
          <w:p>
            <w:pPr>
              <w:spacing w:after="0" w:line="240" w:lineRule="auto"/>
              <w:rPr>
                <w:rFonts w:hint="default"/>
                <w:b/>
                <w:lang w:val="uk-UA"/>
              </w:rPr>
            </w:pPr>
            <w:r>
              <w:rPr>
                <w:rFonts w:hint="default"/>
                <w:b/>
                <w:lang w:val="uk-UA"/>
              </w:rPr>
              <w:t>Постійно відволікається на уроках, залазить під парту, грає, їсть</w:t>
            </w:r>
          </w:p>
        </w:tc>
        <w:tc>
          <w:tcPr>
            <w:tcW w:w="3160" w:type="dxa"/>
            <w:vAlign w:val="top"/>
          </w:tcPr>
          <w:p>
            <w:pPr>
              <w:pStyle w:val="7"/>
              <w:spacing w:after="0" w:line="240" w:lineRule="auto"/>
              <w:rPr>
                <w:lang w:val="uk-UA"/>
              </w:rPr>
            </w:pPr>
          </w:p>
        </w:tc>
        <w:tc>
          <w:tcPr>
            <w:tcW w:w="2485" w:type="dxa"/>
            <w:vAlign w:val="top"/>
          </w:tcPr>
          <w:p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268" w:type="dxa"/>
            <w:vAlign w:val="top"/>
          </w:tcPr>
          <w:p>
            <w:pPr>
              <w:spacing w:after="0" w:line="240" w:lineRule="auto"/>
              <w:jc w:val="both"/>
              <w:rPr>
                <w:lang w:val="uk-UA"/>
              </w:rPr>
            </w:pPr>
          </w:p>
        </w:tc>
      </w:tr>
    </w:tbl>
    <w:p/>
    <w:sectPr>
      <w:headerReference r:id="rId5" w:type="default"/>
      <w:footerReference r:id="rId6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jc w:val="center"/>
      <w:rPr>
        <w:rFonts w:hint="default"/>
        <w:b/>
        <w:lang w:val="uk-UA"/>
      </w:rPr>
    </w:pPr>
    <w:r>
      <w:rPr>
        <w:rFonts w:hint="default"/>
        <w:b/>
        <w:lang w:val="uk-UA"/>
      </w:rPr>
      <w:t>Феноменологія труднощів дітей шкільного віку</w:t>
    </w:r>
  </w:p>
  <w:p>
    <w:pPr>
      <w:rPr>
        <w:b/>
      </w:rPr>
    </w:pPr>
    <w:r>
      <w:rPr>
        <w:rFonts w:hint="default"/>
        <w:b/>
      </w:rPr>
      <w:t>Пояснення до завдання. Заповніть нижню частину таблиці на прикладі першо</w:t>
    </w:r>
    <w:r>
      <w:rPr>
        <w:rFonts w:hint="default"/>
        <w:b/>
        <w:lang w:val="uk-UA"/>
      </w:rPr>
      <w:t>го прикладу</w:t>
    </w:r>
    <w:r>
      <w:rPr>
        <w:rFonts w:hint="default"/>
        <w:b/>
      </w:rPr>
      <w:t>.</w:t>
    </w:r>
    <w:r>
      <w:rPr>
        <w:b/>
      </w:rPr>
      <w:t xml:space="preserve"> </w:t>
    </w:r>
  </w:p>
  <w:p>
    <w:pPr>
      <w:pStyle w:val="5"/>
      <w:rPr>
        <w:rFonts w:hint="default"/>
        <w:lang w:val="uk-UA"/>
      </w:rPr>
    </w:pPr>
    <w:r>
      <w:rPr>
        <w:rFonts w:hint="default"/>
        <w:lang w:val="uk-UA"/>
      </w:rPr>
      <w:t xml:space="preserve">Проаналізувати не менше двох ситуацій.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7C3AD1"/>
    <w:multiLevelType w:val="multilevel"/>
    <w:tmpl w:val="1A7C3AD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B27DF"/>
    <w:multiLevelType w:val="multilevel"/>
    <w:tmpl w:val="2CCB27D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97FD6"/>
    <w:rsid w:val="00086F49"/>
    <w:rsid w:val="002B5759"/>
    <w:rsid w:val="00323825"/>
    <w:rsid w:val="00427CA3"/>
    <w:rsid w:val="005F5098"/>
    <w:rsid w:val="00783576"/>
    <w:rsid w:val="00797FD6"/>
    <w:rsid w:val="007B4A3D"/>
    <w:rsid w:val="009625F9"/>
    <w:rsid w:val="00C76E05"/>
    <w:rsid w:val="00D1111B"/>
    <w:rsid w:val="00EB2FD6"/>
    <w:rsid w:val="00F33A9E"/>
    <w:rsid w:val="38957D3E"/>
    <w:rsid w:val="3A00468B"/>
    <w:rsid w:val="3CF804A7"/>
    <w:rsid w:val="45523371"/>
    <w:rsid w:val="4CA074AC"/>
    <w:rsid w:val="57776ECD"/>
    <w:rsid w:val="580F3ADD"/>
    <w:rsid w:val="58F95CC6"/>
    <w:rsid w:val="5E5B7EE8"/>
    <w:rsid w:val="60DC35DD"/>
    <w:rsid w:val="78F6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5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658</Characters>
  <Lines>5</Lines>
  <Paragraphs>1</Paragraphs>
  <TotalTime>132</TotalTime>
  <ScaleCrop>false</ScaleCrop>
  <LinksUpToDate>false</LinksUpToDate>
  <CharactersWithSpaces>772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2015-09-28T06:26:00Z</dcterms:created>
  <dc:creator>admin</dc:creator>
  <cp:lastModifiedBy>User</cp:lastModifiedBy>
  <dcterms:modified xsi:type="dcterms:W3CDTF">2023-09-14T12:22:45Z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2D6B8C5B662E4FD1AB6FC2ECF3F78E04</vt:lpwstr>
  </property>
</Properties>
</file>