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both"/>
        <w:rPr>
          <w:b/>
          <w:lang w:val="uk-UA"/>
        </w:rPr>
      </w:pPr>
      <w:r>
        <w:rPr>
          <w:b/>
          <w:lang w:val="uk-UA"/>
        </w:rPr>
        <w:t xml:space="preserve">Тема:  Діагностика інтелекту. Методики « Інтелектуального потенціалу» </w:t>
      </w:r>
    </w:p>
    <w:p>
      <w:pPr>
        <w:ind w:left="720"/>
        <w:jc w:val="both"/>
        <w:rPr>
          <w:b/>
          <w:lang w:val="uk-UA"/>
        </w:rPr>
      </w:pPr>
      <w:r>
        <w:rPr>
          <w:b/>
          <w:lang w:val="uk-UA"/>
        </w:rPr>
        <w:t xml:space="preserve">Мета: Визначення рівня інтелектуального рівня особистості.  </w:t>
      </w:r>
    </w:p>
    <w:p>
      <w:pPr>
        <w:ind w:left="720"/>
        <w:jc w:val="both"/>
        <w:rPr>
          <w:b/>
          <w:lang w:val="uk-UA"/>
        </w:rPr>
      </w:pPr>
    </w:p>
    <w:p>
      <w:pPr>
        <w:ind w:left="720"/>
        <w:jc w:val="both"/>
        <w:rPr>
          <w:b/>
          <w:lang w:val="uk-UA"/>
        </w:rPr>
      </w:pPr>
    </w:p>
    <w:p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План</w:t>
      </w:r>
    </w:p>
    <w:p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Ознайомлення з методикою.</w:t>
      </w:r>
    </w:p>
    <w:p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Проведення тестування.</w:t>
      </w:r>
    </w:p>
    <w:p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Обробка отриманих результатів. Інтерпретація отриманих даних. </w:t>
      </w:r>
    </w:p>
    <w:p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Формулювання висновків. Надання рекомендацій за результатами тестування.</w:t>
      </w:r>
    </w:p>
    <w:p>
      <w:pPr>
        <w:ind w:left="720"/>
        <w:jc w:val="both"/>
        <w:rPr>
          <w:lang w:val="uk-UA"/>
        </w:rPr>
      </w:pPr>
    </w:p>
    <w:p>
      <w:pPr>
        <w:spacing w:before="120"/>
        <w:jc w:val="center"/>
        <w:rPr>
          <w:rFonts w:hint="default" w:asciiTheme="minorHAnsi" w:hAnsiTheme="minorHAnsi"/>
          <w:b/>
          <w:sz w:val="28"/>
          <w:szCs w:val="28"/>
          <w:lang w:val="uk-UA"/>
        </w:rPr>
      </w:pPr>
    </w:p>
    <w:p>
      <w:pPr>
        <w:spacing w:before="120"/>
        <w:jc w:val="center"/>
        <w:rPr>
          <w:rFonts w:hint="default" w:asciiTheme="minorHAnsi" w:hAnsiTheme="minorHAnsi"/>
          <w:b/>
          <w:sz w:val="28"/>
          <w:szCs w:val="28"/>
          <w:lang w:val="uk-UA"/>
        </w:rPr>
      </w:pPr>
      <w:r>
        <w:rPr>
          <w:rFonts w:hint="default" w:asciiTheme="minorHAnsi" w:hAnsiTheme="minorHAnsi"/>
          <w:b/>
          <w:sz w:val="28"/>
          <w:szCs w:val="28"/>
          <w:lang w:val="uk-UA"/>
        </w:rPr>
        <w:t xml:space="preserve">Тест інтелектуального потенціалу. Автор П. Ржичан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default" w:ascii="Arial" w:hAnsi="Arial" w:eastAsia="Times New Roman" w:cs="Arial"/>
          <w:color w:val="000000"/>
          <w:sz w:val="26"/>
          <w:szCs w:val="26"/>
          <w:shd w:val="clear" w:fill="FFFFFF"/>
          <w:vertAlign w:val="baseline"/>
          <w:lang w:val="ru" w:eastAsia="uk"/>
        </w:rPr>
      </w:pPr>
      <w:r>
        <w:rPr>
          <w:rFonts w:ascii="Arial" w:hAnsi="Arial" w:eastAsia="Times New Roman" w:cs="Arial"/>
          <w:color w:val="000000"/>
          <w:kern w:val="0"/>
          <w:sz w:val="26"/>
          <w:szCs w:val="26"/>
          <w:shd w:val="clear" w:fill="FFFFFF"/>
          <w:vertAlign w:val="baseline"/>
          <w:lang w:val="uk" w:eastAsia="uk" w:bidi="ar"/>
        </w:rPr>
        <w:t>Тест інтелектуального потенціалу (Т</w:t>
      </w:r>
      <w:r>
        <w:rPr>
          <w:rFonts w:ascii="Arial" w:hAnsi="Arial" w:eastAsia="Times New Roman" w:cs="Arial"/>
          <w:color w:val="000000"/>
          <w:kern w:val="0"/>
          <w:sz w:val="26"/>
          <w:szCs w:val="26"/>
          <w:shd w:val="clear" w:fill="FFFFFF"/>
          <w:vertAlign w:val="baseline"/>
          <w:lang w:val="uk-UA" w:eastAsia="uk" w:bidi="ar"/>
        </w:rPr>
        <w:t>І</w:t>
      </w:r>
      <w:r>
        <w:rPr>
          <w:rFonts w:ascii="Arial" w:hAnsi="Arial" w:eastAsia="Times New Roman" w:cs="Arial"/>
          <w:color w:val="000000"/>
          <w:kern w:val="0"/>
          <w:sz w:val="26"/>
          <w:szCs w:val="26"/>
          <w:shd w:val="clear" w:fill="FFFFFF"/>
          <w:vertAlign w:val="baseline"/>
          <w:lang w:val="uk" w:eastAsia="uk" w:bidi="ar"/>
        </w:rPr>
        <w:t>П) - один з 25 тестів, затверджених ЮНЕСКО для психологічного дослідження особистості. Тест належить до групи практичних (невербальних) тестів і спрямований на виявлення рівня розвитку невербального інтелекту. У ході діагностики досліджується здатність випробуваного виводити закономірності на основі аналізу й синтезу невербальної інформації. Успішність виконання тесту залежить від здатності логічно мислити й розкривати істотні зв’язки між предметами і явищами. Рекомендується для осіб старше 14 років. На роботу з основними завданнями приділяється 20 хвилин.</w:t>
      </w:r>
    </w:p>
    <w:p>
      <w:pPr>
        <w:spacing w:before="120"/>
        <w:jc w:val="center"/>
        <w:rPr>
          <w:rFonts w:hint="default" w:asciiTheme="minorHAnsi" w:hAnsiTheme="minorHAnsi"/>
          <w:b/>
          <w:sz w:val="28"/>
          <w:szCs w:val="28"/>
        </w:rPr>
      </w:pPr>
    </w:p>
    <w:p>
      <w:pPr>
        <w:spacing w:before="120"/>
        <w:jc w:val="center"/>
        <w:rPr>
          <w:rFonts w:hint="default" w:asciiTheme="minorHAnsi" w:hAnsiTheme="minorHAnsi"/>
          <w:b/>
          <w:sz w:val="28"/>
          <w:szCs w:val="28"/>
        </w:rPr>
      </w:pPr>
      <w:r>
        <w:rPr>
          <w:rFonts w:hint="default" w:asciiTheme="minorHAnsi" w:hAnsiTheme="minorHAnsi"/>
          <w:b/>
          <w:sz w:val="28"/>
          <w:szCs w:val="28"/>
        </w:rPr>
        <w:t>Інструкція</w:t>
      </w:r>
    </w:p>
    <w:p>
      <w:pPr>
        <w:spacing w:before="120"/>
        <w:jc w:val="both"/>
        <w:rPr>
          <w:rFonts w:hint="default" w:asciiTheme="minorHAnsi" w:hAnsiTheme="minorHAnsi"/>
          <w:b w:val="0"/>
          <w:bCs/>
          <w:sz w:val="28"/>
          <w:szCs w:val="28"/>
        </w:rPr>
      </w:pPr>
      <w:r>
        <w:rPr>
          <w:rFonts w:hint="default" w:asciiTheme="minorHAnsi" w:hAnsiTheme="minorHAnsi"/>
          <w:b w:val="0"/>
          <w:bCs/>
          <w:sz w:val="28"/>
          <w:szCs w:val="28"/>
        </w:rPr>
        <w:t>Тест включає 4 тренувальні завдання та 29 основних. Кожне завдання займає один рядок, у лівій частині – чотири квадрати, три з яких заповнені малюнками, а четвертий – порожній. Малюнки в лівій частині знаходяться у певній послідовності, яка не закінчена. Ваше завдання – знайти відповідний малюнок у правій частині завдання та записати його номер у порожньому квадраті, завершивши послідовність. Який із малюнків праворуч може зайняти місце у порожньому квадраті?</w:t>
      </w:r>
    </w:p>
    <w:p>
      <w:pPr>
        <w:spacing w:before="120"/>
        <w:jc w:val="both"/>
        <w:rPr>
          <w:rFonts w:hint="default" w:asciiTheme="minorHAnsi" w:hAnsiTheme="minorHAnsi"/>
          <w:b w:val="0"/>
          <w:bCs/>
          <w:sz w:val="28"/>
          <w:szCs w:val="28"/>
        </w:rPr>
      </w:pPr>
      <w:r>
        <w:rPr>
          <w:rFonts w:hint="default" w:asciiTheme="minorHAnsi" w:hAnsiTheme="minorHAnsi"/>
          <w:b w:val="0"/>
          <w:bCs/>
          <w:sz w:val="28"/>
          <w:szCs w:val="28"/>
        </w:rPr>
        <w:t>Після закінчення 10 хв слід попередити учнів, що минула половина часу.</w:t>
      </w:r>
    </w:p>
    <w:p>
      <w:pPr>
        <w:spacing w:before="120"/>
        <w:jc w:val="both"/>
        <w:rPr>
          <w:rFonts w:hint="default" w:asciiTheme="minorHAnsi" w:hAnsiTheme="minorHAnsi"/>
          <w:b/>
          <w:sz w:val="28"/>
          <w:szCs w:val="28"/>
        </w:rPr>
      </w:pPr>
    </w:p>
    <w:p>
      <w:pPr>
        <w:spacing w:before="120"/>
        <w:jc w:val="center"/>
        <w:rPr>
          <w:rFonts w:hint="default" w:asciiTheme="minorHAnsi" w:hAnsiTheme="minorHAnsi"/>
          <w:b/>
          <w:sz w:val="28"/>
          <w:szCs w:val="28"/>
        </w:rPr>
      </w:pPr>
      <w:r>
        <w:rPr>
          <w:rFonts w:hint="default" w:asciiTheme="minorHAnsi" w:hAnsiTheme="minorHAnsi"/>
          <w:b/>
          <w:sz w:val="28"/>
          <w:szCs w:val="28"/>
        </w:rPr>
        <w:t>Тренувальні завдання</w:t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600075"/>
            <wp:effectExtent l="0" t="0" r="0" b="9525"/>
            <wp:docPr id="33" name="Рисунок 33" descr="Test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Test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600075"/>
            <wp:effectExtent l="0" t="0" r="0" b="9525"/>
            <wp:docPr id="32" name="Рисунок 32" descr="Test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Test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600075"/>
            <wp:effectExtent l="0" t="0" r="0" b="9525"/>
            <wp:docPr id="31" name="Рисунок 31" descr="Test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Test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609600"/>
            <wp:effectExtent l="0" t="0" r="0" b="0"/>
            <wp:docPr id="30" name="Рисунок 30" descr="Test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Test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Правильные ответы: №1-6, №2-4, №3-4, №4-3</w:t>
      </w:r>
    </w:p>
    <w:p>
      <w:pPr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>
      <w:pPr>
        <w:spacing w:before="120"/>
        <w:jc w:val="center"/>
        <w:rPr>
          <w:rFonts w:hint="default" w:asciiTheme="minorHAnsi" w:hAnsiTheme="minorHAnsi"/>
          <w:b/>
          <w:szCs w:val="24"/>
          <w:lang w:val="uk-UA"/>
        </w:rPr>
      </w:pPr>
      <w:r>
        <w:rPr>
          <w:rFonts w:asciiTheme="minorHAnsi" w:hAnsiTheme="minorHAnsi"/>
          <w:b/>
          <w:szCs w:val="24"/>
          <w:lang w:val="uk-UA"/>
        </w:rPr>
        <w:t>Основні</w:t>
      </w:r>
      <w:r>
        <w:rPr>
          <w:rFonts w:hint="default" w:asciiTheme="minorHAnsi" w:hAnsiTheme="minorHAnsi"/>
          <w:b/>
          <w:szCs w:val="24"/>
          <w:lang w:val="uk-UA"/>
        </w:rPr>
        <w:t xml:space="preserve"> завдання</w:t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9" name="Рисунок 29" descr="Tes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Test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8" name="Рисунок 28" descr="Tes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Test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7" name="Рисунок 27" descr="Tes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Test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6" name="Рисунок 26" descr="Tes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Test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5" name="Рисунок 25" descr="Tes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Test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4" name="Рисунок 24" descr="Tes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Test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3" name="Рисунок 23" descr="Test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Test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52475"/>
            <wp:effectExtent l="0" t="0" r="9525" b="9525"/>
            <wp:docPr id="22" name="Рисунок 22" descr="Test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Test0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343525" cy="762000"/>
            <wp:effectExtent l="0" t="0" r="9525" b="0"/>
            <wp:docPr id="21" name="Рисунок 21" descr="Tes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Test0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343525" cy="762000"/>
            <wp:effectExtent l="0" t="0" r="9525" b="0"/>
            <wp:docPr id="20" name="Рисунок 20" descr="Tes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Test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343525" cy="762000"/>
            <wp:effectExtent l="0" t="0" r="9525" b="0"/>
            <wp:docPr id="19" name="Рисунок 19" descr="Tes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Test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343525" cy="752475"/>
            <wp:effectExtent l="0" t="0" r="9525" b="9525"/>
            <wp:docPr id="18" name="Рисунок 18" descr="Test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Test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343525" cy="752475"/>
            <wp:effectExtent l="0" t="0" r="9525" b="9525"/>
            <wp:docPr id="17" name="Рисунок 17" descr="Test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Test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42950"/>
            <wp:effectExtent l="0" t="0" r="9525" b="0"/>
            <wp:docPr id="16" name="Рисунок 16" descr="Tes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Test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42950"/>
            <wp:effectExtent l="0" t="0" r="9525" b="0"/>
            <wp:docPr id="15" name="Рисунок 15" descr="Test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Test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343525" cy="752475"/>
            <wp:effectExtent l="0" t="0" r="9525" b="9525"/>
            <wp:docPr id="14" name="Рисунок 14" descr="Test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Test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42950"/>
            <wp:effectExtent l="0" t="0" r="9525" b="0"/>
            <wp:docPr id="13" name="Рисунок 13" descr="Test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Test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42950"/>
            <wp:effectExtent l="0" t="0" r="9525" b="0"/>
            <wp:docPr id="12" name="Рисунок 12" descr="Test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Test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86375" cy="742950"/>
            <wp:effectExtent l="0" t="0" r="9525" b="0"/>
            <wp:docPr id="11" name="Рисунок 11" descr="Test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Test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143500" cy="723900"/>
            <wp:effectExtent l="0" t="0" r="0" b="0"/>
            <wp:docPr id="10" name="Рисунок 10" descr="Test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Test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143500" cy="723900"/>
            <wp:effectExtent l="0" t="0" r="0" b="0"/>
            <wp:docPr id="9" name="Рисунок 9" descr="Test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Test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8" name="Рисунок 8" descr="Tes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Test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7" name="Рисунок 7" descr="Tes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Test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6" name="Рисунок 6" descr="Test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Test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5" name="Рисунок 5" descr="Test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Test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4" name="Рисунок 4" descr="Tes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Test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3" name="Рисунок 3" descr="Test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Test2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742950"/>
            <wp:effectExtent l="0" t="0" r="0" b="0"/>
            <wp:docPr id="2" name="Рисунок 2" descr="Test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Test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drawing>
          <wp:inline distT="0" distB="0" distL="0" distR="0">
            <wp:extent cx="5200650" cy="695325"/>
            <wp:effectExtent l="0" t="0" r="0" b="9525"/>
            <wp:docPr id="1" name="Рисунок 1" descr="Test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est2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center"/>
        <w:rPr>
          <w:rFonts w:hint="default"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 xml:space="preserve">Бланк </w:t>
      </w:r>
      <w:r>
        <w:rPr>
          <w:rFonts w:asciiTheme="minorHAnsi" w:hAnsiTheme="minorHAnsi"/>
          <w:b/>
          <w:sz w:val="24"/>
          <w:szCs w:val="24"/>
          <w:lang w:val="uk-UA"/>
        </w:rPr>
        <w:t>відповідей</w:t>
      </w:r>
    </w:p>
    <w:tbl>
      <w:tblPr>
        <w:tblStyle w:val="4"/>
        <w:tblW w:w="7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260"/>
        <w:gridCol w:w="126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16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21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26 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17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22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27 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18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23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28 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19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24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29 –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5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–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25 – </w:t>
            </w:r>
          </w:p>
        </w:tc>
        <w:tc>
          <w:tcPr>
            <w:tcW w:w="126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Обр</w:t>
      </w:r>
      <w:r>
        <w:rPr>
          <w:rFonts w:asciiTheme="minorHAnsi" w:hAnsiTheme="minorHAnsi"/>
          <w:b/>
          <w:sz w:val="24"/>
          <w:szCs w:val="24"/>
          <w:lang w:val="uk-UA"/>
        </w:rPr>
        <w:t>о</w:t>
      </w:r>
      <w:r>
        <w:rPr>
          <w:rFonts w:asciiTheme="minorHAnsi" w:hAnsiTheme="minorHAnsi"/>
          <w:b/>
          <w:sz w:val="24"/>
          <w:szCs w:val="24"/>
        </w:rPr>
        <w:t>бка результат</w:t>
      </w:r>
      <w:r>
        <w:rPr>
          <w:rFonts w:asciiTheme="minorHAnsi" w:hAnsiTheme="minorHAnsi"/>
          <w:b/>
          <w:sz w:val="24"/>
          <w:szCs w:val="24"/>
          <w:lang w:val="uk-UA"/>
        </w:rPr>
        <w:t>і</w:t>
      </w:r>
      <w:r>
        <w:rPr>
          <w:rFonts w:asciiTheme="minorHAnsi" w:hAnsiTheme="minorHAnsi"/>
          <w:b/>
          <w:sz w:val="24"/>
          <w:szCs w:val="24"/>
        </w:rPr>
        <w:t>в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hint="default" w:asciiTheme="minorHAnsi" w:hAnsiTheme="minorHAnsi"/>
          <w:sz w:val="24"/>
          <w:szCs w:val="24"/>
        </w:rPr>
      </w:pPr>
      <w:r>
        <w:rPr>
          <w:rFonts w:hint="default" w:asciiTheme="minorHAnsi" w:hAnsiTheme="minorHAnsi"/>
          <w:sz w:val="24"/>
          <w:szCs w:val="24"/>
        </w:rPr>
        <w:t>Під час обробки результатів підраховується загальна кількість правильних відповідей шляхом порівняння відповідей (бланк відповідей) із правильними відповідями, представленими в таблиці. Вирізняють такі рівні інтелектуального потенціалу.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hint="default" w:asciiTheme="minorHAnsi" w:hAnsiTheme="minorHAnsi"/>
          <w:sz w:val="24"/>
          <w:szCs w:val="24"/>
        </w:rPr>
      </w:pPr>
      <w:r>
        <w:rPr>
          <w:rFonts w:hint="default" w:asciiTheme="minorHAnsi" w:hAnsiTheme="minorHAnsi"/>
          <w:sz w:val="24"/>
          <w:szCs w:val="24"/>
        </w:rPr>
        <w:t>26-29: дуже високий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hint="default" w:asciiTheme="minorHAnsi" w:hAnsiTheme="minorHAnsi"/>
          <w:sz w:val="24"/>
          <w:szCs w:val="24"/>
        </w:rPr>
      </w:pPr>
      <w:r>
        <w:rPr>
          <w:rFonts w:hint="default" w:asciiTheme="minorHAnsi" w:hAnsiTheme="minorHAnsi"/>
          <w:sz w:val="24"/>
          <w:szCs w:val="24"/>
        </w:rPr>
        <w:t>21-25: високий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hint="default" w:asciiTheme="minorHAnsi" w:hAnsiTheme="minorHAnsi"/>
          <w:sz w:val="24"/>
          <w:szCs w:val="24"/>
        </w:rPr>
      </w:pPr>
      <w:r>
        <w:rPr>
          <w:rFonts w:hint="default" w:asciiTheme="minorHAnsi" w:hAnsiTheme="minorHAnsi"/>
          <w:sz w:val="24"/>
          <w:szCs w:val="24"/>
        </w:rPr>
        <w:t>16-20: середній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hint="default" w:asciiTheme="minorHAnsi" w:hAnsiTheme="minorHAnsi"/>
          <w:sz w:val="24"/>
          <w:szCs w:val="24"/>
        </w:rPr>
      </w:pPr>
      <w:r>
        <w:rPr>
          <w:rFonts w:hint="default" w:asciiTheme="minorHAnsi" w:hAnsiTheme="minorHAnsi"/>
          <w:sz w:val="24"/>
          <w:szCs w:val="24"/>
        </w:rPr>
        <w:t>10-15: знижений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hint="default" w:asciiTheme="minorHAnsi" w:hAnsiTheme="minorHAnsi"/>
          <w:sz w:val="24"/>
          <w:szCs w:val="24"/>
        </w:rPr>
        <w:t>Менш 10: низький</w:t>
      </w:r>
    </w:p>
    <w:p>
      <w:pPr>
        <w:spacing w:after="200" w:line="276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center"/>
        <w:rPr>
          <w:rFonts w:hint="default"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Правильн</w:t>
      </w:r>
      <w:r>
        <w:rPr>
          <w:rFonts w:asciiTheme="minorHAnsi" w:hAnsiTheme="minorHAnsi"/>
          <w:b/>
          <w:sz w:val="24"/>
          <w:szCs w:val="24"/>
          <w:lang w:val="uk-UA"/>
        </w:rPr>
        <w:t>і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uk-UA"/>
        </w:rPr>
        <w:t>відповіді</w:t>
      </w:r>
    </w:p>
    <w:p>
      <w:pPr>
        <w:pStyle w:val="7"/>
        <w:tabs>
          <w:tab w:val="left" w:pos="1134"/>
          <w:tab w:val="left" w:pos="5812"/>
        </w:tabs>
        <w:spacing w:before="120" w:after="0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4"/>
        <w:tblW w:w="5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993"/>
        <w:gridCol w:w="99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–2</w:t>
            </w:r>
          </w:p>
        </w:tc>
        <w:tc>
          <w:tcPr>
            <w:tcW w:w="85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 – 5</w:t>
            </w:r>
          </w:p>
        </w:tc>
        <w:tc>
          <w:tcPr>
            <w:tcW w:w="993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 –2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– 1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 – 5</w:t>
            </w:r>
          </w:p>
        </w:tc>
        <w:tc>
          <w:tcPr>
            <w:tcW w:w="1134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26 – 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– 3</w:t>
            </w:r>
          </w:p>
        </w:tc>
        <w:tc>
          <w:tcPr>
            <w:tcW w:w="85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 – 6</w:t>
            </w:r>
          </w:p>
        </w:tc>
        <w:tc>
          <w:tcPr>
            <w:tcW w:w="993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– 2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 – 3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22– 6</w:t>
            </w:r>
          </w:p>
        </w:tc>
        <w:tc>
          <w:tcPr>
            <w:tcW w:w="1134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27 – 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– 2</w:t>
            </w:r>
          </w:p>
        </w:tc>
        <w:tc>
          <w:tcPr>
            <w:tcW w:w="85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 – 2</w:t>
            </w:r>
          </w:p>
        </w:tc>
        <w:tc>
          <w:tcPr>
            <w:tcW w:w="993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 – 6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 – 5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 –1</w:t>
            </w:r>
          </w:p>
        </w:tc>
        <w:tc>
          <w:tcPr>
            <w:tcW w:w="1134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28 – 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– 6</w:t>
            </w:r>
          </w:p>
        </w:tc>
        <w:tc>
          <w:tcPr>
            <w:tcW w:w="85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 – 3</w:t>
            </w:r>
          </w:p>
        </w:tc>
        <w:tc>
          <w:tcPr>
            <w:tcW w:w="993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 – 5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 – 6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24– 4</w:t>
            </w:r>
          </w:p>
        </w:tc>
        <w:tc>
          <w:tcPr>
            <w:tcW w:w="1134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29 – 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 – 3</w:t>
            </w:r>
          </w:p>
        </w:tc>
        <w:tc>
          <w:tcPr>
            <w:tcW w:w="850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10–3</w:t>
            </w:r>
          </w:p>
        </w:tc>
        <w:tc>
          <w:tcPr>
            <w:tcW w:w="993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–4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–2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25– 2</w:t>
            </w:r>
          </w:p>
        </w:tc>
        <w:tc>
          <w:tcPr>
            <w:tcW w:w="1134" w:type="dxa"/>
          </w:tcPr>
          <w:p>
            <w:pPr>
              <w:pStyle w:val="8"/>
              <w:tabs>
                <w:tab w:val="left" w:pos="5812"/>
              </w:tabs>
              <w:spacing w:before="12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∑</w:t>
            </w:r>
          </w:p>
        </w:tc>
      </w:tr>
    </w:tbl>
    <w:p>
      <w:pPr>
        <w:rPr>
          <w:rFonts w:asciiTheme="minorHAnsi" w:hAnsiTheme="minorHAnsi"/>
          <w:szCs w:val="24"/>
        </w:rPr>
      </w:pPr>
    </w:p>
    <w:p>
      <w:pPr>
        <w:jc w:val="both"/>
        <w:rPr>
          <w:rFonts w:asciiTheme="minorHAnsi" w:hAnsiTheme="minorHAnsi"/>
          <w:b/>
          <w:szCs w:val="24"/>
        </w:rPr>
      </w:pPr>
    </w:p>
    <w:p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Результат</w:t>
      </w:r>
      <w:r>
        <w:rPr>
          <w:rFonts w:asciiTheme="minorHAnsi" w:hAnsiTheme="minorHAnsi"/>
          <w:b/>
          <w:szCs w:val="24"/>
          <w:lang w:val="uk-UA"/>
        </w:rPr>
        <w:t>и</w:t>
      </w:r>
      <w:r>
        <w:rPr>
          <w:rFonts w:asciiTheme="minorHAnsi" w:hAnsiTheme="minorHAnsi"/>
          <w:b/>
          <w:szCs w:val="24"/>
        </w:rPr>
        <w:t xml:space="preserve"> д</w:t>
      </w:r>
      <w:r>
        <w:rPr>
          <w:rFonts w:asciiTheme="minorHAnsi" w:hAnsiTheme="minorHAnsi"/>
          <w:b/>
          <w:szCs w:val="24"/>
          <w:lang w:val="uk-UA"/>
        </w:rPr>
        <w:t>і</w:t>
      </w:r>
      <w:r>
        <w:rPr>
          <w:rFonts w:asciiTheme="minorHAnsi" w:hAnsiTheme="minorHAnsi"/>
          <w:b/>
          <w:szCs w:val="24"/>
        </w:rPr>
        <w:t>агностики</w:t>
      </w:r>
    </w:p>
    <w:p>
      <w:pPr>
        <w:jc w:val="both"/>
        <w:rPr>
          <w:rFonts w:asciiTheme="minorHAnsi" w:hAnsiTheme="minorHAnsi"/>
          <w:szCs w:val="24"/>
        </w:rPr>
      </w:pPr>
      <w:r>
        <w:rPr>
          <w:rFonts w:hint="default" w:asciiTheme="minorHAnsi" w:hAnsiTheme="minorHAnsi"/>
          <w:szCs w:val="24"/>
          <w:lang w:val="uk-UA"/>
        </w:rPr>
        <w:t>Таким чином з</w:t>
      </w:r>
      <w:r>
        <w:rPr>
          <w:rFonts w:hint="default" w:asciiTheme="minorHAnsi" w:hAnsiTheme="minorHAnsi"/>
          <w:szCs w:val="24"/>
        </w:rPr>
        <w:t xml:space="preserve"> групи, які пройшли тестування, виділяються студент</w:t>
      </w:r>
      <w:r>
        <w:rPr>
          <w:rFonts w:hint="default" w:asciiTheme="minorHAnsi" w:hAnsiTheme="minorHAnsi"/>
          <w:szCs w:val="24"/>
          <w:lang w:val="uk-UA"/>
        </w:rPr>
        <w:t>и</w:t>
      </w:r>
      <w:r>
        <w:rPr>
          <w:rFonts w:hint="default" w:asciiTheme="minorHAnsi" w:hAnsiTheme="minorHAnsi"/>
          <w:szCs w:val="24"/>
        </w:rPr>
        <w:t xml:space="preserve"> із дуже високим (26-29 балів), високим (21-25 балів) та середнім рівнем (16-20 балів).</w:t>
      </w:r>
      <w:r>
        <w:rPr>
          <w:rFonts w:asciiTheme="minorHAnsi" w:hAnsiTheme="minorHAnsi"/>
          <w:szCs w:val="24"/>
        </w:rPr>
        <w:t xml:space="preserve"> </w:t>
      </w:r>
    </w:p>
    <w:tbl>
      <w:tblPr>
        <w:tblStyle w:val="4"/>
        <w:tblW w:w="6900" w:type="dxa"/>
        <w:jc w:val="center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80"/>
        <w:gridCol w:w="2340"/>
        <w:gridCol w:w="288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84" w:hRule="exac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rPr>
                <w:rFonts w:hint="defaul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rFonts w:hint="default"/>
                <w:sz w:val="20"/>
                <w:szCs w:val="20"/>
                <w:lang w:val="uk-UA"/>
              </w:rPr>
              <w:t xml:space="preserve"> правильних відповідей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  <w:rPr>
                <w:rFonts w:hint="default"/>
              </w:rPr>
            </w:pPr>
            <w:r>
              <w:rPr>
                <w:rFonts w:hint="default"/>
              </w:rPr>
              <w:t>Коефіцієнт</w:t>
            </w:r>
          </w:p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rPr>
                <w:rFonts w:hint="default"/>
              </w:rPr>
              <w:t>інтелекту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  <w:rPr>
                <w:rFonts w:hint="default"/>
                <w:lang w:val="uk-UA"/>
              </w:rPr>
            </w:pPr>
            <w:r>
              <w:rPr>
                <w:lang w:val="uk-UA"/>
              </w:rPr>
              <w:t>Рівень</w:t>
            </w:r>
            <w:r>
              <w:rPr>
                <w:rFonts w:hint="default"/>
                <w:lang w:val="uk-UA"/>
              </w:rPr>
              <w:t xml:space="preserve"> інтелекту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left="122" w:right="202"/>
              <w:jc w:val="center"/>
            </w:pPr>
            <w:r>
              <w:t>26 – 29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t>135 – 140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rPr>
                <w:rFonts w:hint="default"/>
              </w:rPr>
              <w:t>Дуже високий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left="122" w:right="202"/>
              <w:jc w:val="center"/>
            </w:pPr>
            <w:r>
              <w:t>21 - 25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t>120 – 134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rPr>
                <w:rFonts w:hint="default"/>
              </w:rPr>
              <w:t>Високий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90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left="122" w:right="202"/>
              <w:jc w:val="center"/>
            </w:pPr>
            <w:r>
              <w:t>16 – 20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t>100 – 119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  <w:rPr>
                <w:rFonts w:hint="default"/>
                <w:lang w:val="uk-UA"/>
              </w:rPr>
            </w:pPr>
            <w:r>
              <w:rPr>
                <w:rFonts w:hint="default"/>
              </w:rPr>
              <w:t>Рівень більшості</w:t>
            </w:r>
            <w:r>
              <w:rPr>
                <w:rFonts w:hint="default"/>
                <w:lang w:val="uk-UA"/>
              </w:rPr>
              <w:t xml:space="preserve"> (середній)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0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left="122" w:right="202"/>
              <w:jc w:val="center"/>
            </w:pPr>
            <w:r>
              <w:t>10 – 15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t>80 – 99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rPr>
                <w:rFonts w:hint="default"/>
              </w:rPr>
              <w:t>Знижений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0" w:hRule="exac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left="122" w:right="202"/>
              <w:jc w:val="center"/>
            </w:pPr>
            <w:r>
              <w:t>Меньше 10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t>Меньше 80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FFFFFF"/>
              <w:spacing w:line="302" w:lineRule="exact"/>
              <w:ind w:right="202"/>
              <w:jc w:val="center"/>
            </w:pPr>
            <w:r>
              <w:rPr>
                <w:rFonts w:hint="default"/>
              </w:rPr>
              <w:t>Дуже низький</w:t>
            </w:r>
          </w:p>
        </w:tc>
      </w:tr>
    </w:tbl>
    <w:p>
      <w:pPr>
        <w:jc w:val="both"/>
        <w:rPr>
          <w:rFonts w:asciiTheme="minorHAnsi" w:hAnsiTheme="minorHAnsi"/>
          <w:szCs w:val="24"/>
        </w:rPr>
      </w:pPr>
    </w:p>
    <w:p>
      <w:pPr>
        <w:rPr>
          <w:rFonts w:hint="default" w:asciiTheme="minorHAnsi" w:hAnsiTheme="minorHAnsi"/>
          <w:szCs w:val="24"/>
          <w:lang w:val="uk-UA"/>
        </w:rPr>
      </w:pPr>
      <w:r>
        <w:rPr>
          <w:rFonts w:asciiTheme="minorHAnsi" w:hAnsiTheme="minorHAnsi"/>
          <w:szCs w:val="24"/>
          <w:lang w:val="uk-UA"/>
        </w:rPr>
        <w:t>Робимо</w:t>
      </w:r>
      <w:r>
        <w:rPr>
          <w:rFonts w:hint="default" w:asciiTheme="minorHAnsi" w:hAnsiTheme="minorHAnsi"/>
          <w:szCs w:val="24"/>
          <w:lang w:val="uk-UA"/>
        </w:rPr>
        <w:t xml:space="preserve"> висновки за схемою.</w:t>
      </w:r>
    </w:p>
    <w:p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>исновок до психодіагностичного обстеження</w:t>
      </w:r>
    </w:p>
    <w:p>
      <w:pPr>
        <w:jc w:val="center"/>
        <w:rPr>
          <w:b/>
        </w:rPr>
      </w:pP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</w:t>
      </w:r>
      <w:r>
        <w:rPr>
          <w:rFonts w:ascii="Times New Roman" w:hAnsi="Times New Roman"/>
          <w:sz w:val="28"/>
          <w:szCs w:val="28"/>
          <w:lang w:val="uk-UA"/>
        </w:rPr>
        <w:t>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. Автор. </w:t>
      </w:r>
      <w:r>
        <w:rPr>
          <w:rFonts w:ascii="Times New Roman" w:hAnsi="Times New Roman"/>
          <w:sz w:val="28"/>
          <w:szCs w:val="28"/>
          <w:lang w:val="uk-UA"/>
        </w:rPr>
        <w:t>Мета</w:t>
      </w:r>
      <w:r>
        <w:rPr>
          <w:rFonts w:ascii="Times New Roman" w:hAnsi="Times New Roman"/>
          <w:sz w:val="28"/>
          <w:szCs w:val="28"/>
        </w:rPr>
        <w:t xml:space="preserve"> методики (</w:t>
      </w:r>
      <w:r>
        <w:rPr>
          <w:rFonts w:ascii="Times New Roman" w:hAnsi="Times New Roman"/>
          <w:sz w:val="28"/>
          <w:szCs w:val="28"/>
          <w:lang w:val="uk-UA"/>
        </w:rPr>
        <w:t>що тест досліджує: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явище</w:t>
      </w:r>
      <w:r>
        <w:rPr>
          <w:rFonts w:ascii="Times New Roman" w:hAnsi="Times New Roman"/>
          <w:sz w:val="28"/>
          <w:szCs w:val="28"/>
        </w:rPr>
        <w:t xml:space="preserve">, процес).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нструкц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>досліджуємому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яку категорію розрахований</w:t>
      </w:r>
      <w:r>
        <w:rPr>
          <w:rFonts w:ascii="Times New Roman" w:hAnsi="Times New Roman"/>
          <w:sz w:val="28"/>
          <w:szCs w:val="28"/>
        </w:rPr>
        <w:t xml:space="preserve"> (в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освіта</w:t>
      </w:r>
      <w:r>
        <w:rPr>
          <w:rFonts w:ascii="Times New Roman" w:hAnsi="Times New Roman"/>
          <w:sz w:val="28"/>
          <w:szCs w:val="28"/>
        </w:rPr>
        <w:t>…).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  <w:lang w:val="uk-UA"/>
        </w:rPr>
        <w:t>ливості</w:t>
      </w:r>
      <w:r>
        <w:rPr>
          <w:rFonts w:ascii="Times New Roman" w:hAnsi="Times New Roman"/>
          <w:sz w:val="28"/>
          <w:szCs w:val="28"/>
        </w:rPr>
        <w:t xml:space="preserve"> методики: </w:t>
      </w:r>
      <w:r>
        <w:rPr>
          <w:rFonts w:ascii="Times New Roman" w:hAnsi="Times New Roman"/>
          <w:sz w:val="28"/>
          <w:szCs w:val="28"/>
          <w:lang w:val="uk-UA"/>
        </w:rPr>
        <w:t>з яких частин</w:t>
      </w:r>
      <w:r>
        <w:rPr>
          <w:rFonts w:ascii="Times New Roman" w:hAnsi="Times New Roman"/>
          <w:sz w:val="28"/>
          <w:szCs w:val="28"/>
        </w:rPr>
        <w:t xml:space="preserve"> (субтестов) </w:t>
      </w:r>
      <w:r>
        <w:rPr>
          <w:rFonts w:ascii="Times New Roman" w:hAnsi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скільки часу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/>
          <w:sz w:val="28"/>
          <w:szCs w:val="28"/>
        </w:rPr>
        <w:t xml:space="preserve"> для проведения</w:t>
      </w:r>
      <w:r>
        <w:rPr>
          <w:rFonts w:ascii="Times New Roman" w:hAnsi="Times New Roman"/>
          <w:sz w:val="28"/>
          <w:szCs w:val="28"/>
          <w:lang w:val="uk-UA"/>
        </w:rPr>
        <w:t xml:space="preserve"> які особливості проведення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 індивідуально чи у групі,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паралельні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скорочені </w:t>
      </w:r>
      <w:r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и, тощо)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Переваги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люс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» методики: </w:t>
      </w:r>
      <w:r>
        <w:rPr>
          <w:rFonts w:ascii="Times New Roman" w:hAnsi="Times New Roman"/>
          <w:sz w:val="28"/>
          <w:szCs w:val="28"/>
          <w:lang w:val="uk-UA"/>
        </w:rPr>
        <w:t>паралельні</w:t>
      </w:r>
      <w:r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, широкий в</w:t>
      </w:r>
      <w:r>
        <w:rPr>
          <w:rFonts w:ascii="Times New Roman" w:hAnsi="Times New Roman"/>
          <w:sz w:val="28"/>
          <w:szCs w:val="28"/>
          <w:lang w:val="uk-UA"/>
        </w:rPr>
        <w:t>іковий діапазон застосування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</w:rPr>
        <w:t>коном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  <w:lang w:val="uk-UA"/>
        </w:rPr>
        <w:t>при проведенні</w:t>
      </w:r>
      <w:r>
        <w:rPr>
          <w:rFonts w:ascii="Times New Roman" w:hAnsi="Times New Roman"/>
          <w:sz w:val="28"/>
          <w:szCs w:val="28"/>
        </w:rPr>
        <w:t>, в обр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можливість налагодження психологічного контакту</w:t>
      </w:r>
      <w:r>
        <w:rPr>
          <w:rFonts w:ascii="Times New Roman" w:hAnsi="Times New Roman"/>
          <w:sz w:val="28"/>
          <w:szCs w:val="28"/>
        </w:rPr>
        <w:t xml:space="preserve"> ….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Можливі недоліки</w:t>
      </w:r>
      <w:r>
        <w:rPr>
          <w:rFonts w:ascii="Times New Roman" w:hAnsi="Times New Roman"/>
          <w:sz w:val="28"/>
          <w:szCs w:val="28"/>
        </w:rPr>
        <w:t xml:space="preserve"> «м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нус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» методики</w:t>
      </w:r>
      <w:r>
        <w:rPr>
          <w:rFonts w:ascii="Times New Roman" w:hAnsi="Times New Roman"/>
          <w:sz w:val="28"/>
          <w:szCs w:val="28"/>
          <w:lang w:val="uk-UA"/>
        </w:rPr>
        <w:t>, 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неможливо обробити результати кількісно, громіздка,</w:t>
      </w:r>
      <w:r>
        <w:rPr>
          <w:rFonts w:ascii="Times New Roman" w:hAnsi="Times New Roman"/>
          <w:sz w:val="28"/>
          <w:szCs w:val="28"/>
        </w:rPr>
        <w:t xml:space="preserve"> методика не </w:t>
      </w:r>
      <w:r>
        <w:rPr>
          <w:rFonts w:ascii="Times New Roman" w:hAnsi="Times New Roman"/>
          <w:sz w:val="28"/>
          <w:szCs w:val="28"/>
          <w:lang w:val="uk-UA"/>
        </w:rPr>
        <w:t>адаптована</w:t>
      </w:r>
      <w:r>
        <w:rPr>
          <w:rFonts w:ascii="Times New Roman" w:hAnsi="Times New Roman"/>
          <w:sz w:val="28"/>
          <w:szCs w:val="28"/>
        </w:rPr>
        <w:t>….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Безпосередній аналіз результатів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кількісний та якісний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</w:t>
      </w:r>
      <w:r>
        <w:rPr>
          <w:rFonts w:ascii="Times New Roman" w:hAnsi="Times New Roman"/>
          <w:sz w:val="28"/>
          <w:szCs w:val="28"/>
        </w:rPr>
        <w:t>сихолог</w:t>
      </w:r>
      <w:r>
        <w:rPr>
          <w:rFonts w:ascii="Times New Roman" w:hAnsi="Times New Roman"/>
          <w:sz w:val="28"/>
          <w:szCs w:val="28"/>
          <w:lang w:val="uk-UA"/>
        </w:rPr>
        <w:t>ічна і</w:t>
      </w:r>
      <w:r>
        <w:rPr>
          <w:rFonts w:ascii="Times New Roman" w:hAnsi="Times New Roman"/>
          <w:sz w:val="28"/>
          <w:szCs w:val="28"/>
        </w:rPr>
        <w:t>нтерпретац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результатів, що означають ці результати, про що це говорить, на що вказує)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исновки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рівень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досліджуємих психічних явищ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 Практич</w:t>
      </w:r>
      <w:r>
        <w:rPr>
          <w:rFonts w:ascii="Times New Roman" w:hAnsi="Times New Roman"/>
          <w:sz w:val="28"/>
          <w:szCs w:val="28"/>
          <w:lang w:val="uk-UA"/>
        </w:rPr>
        <w:t xml:space="preserve">ні </w:t>
      </w:r>
      <w:r>
        <w:rPr>
          <w:rFonts w:ascii="Times New Roman" w:hAnsi="Times New Roman"/>
          <w:sz w:val="28"/>
          <w:szCs w:val="28"/>
        </w:rPr>
        <w:t>рекомендац</w:t>
      </w:r>
      <w:r>
        <w:rPr>
          <w:rFonts w:ascii="Times New Roman" w:hAnsi="Times New Roman"/>
          <w:sz w:val="28"/>
          <w:szCs w:val="28"/>
          <w:lang w:val="uk-UA"/>
        </w:rPr>
        <w:t>ії: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Досліджуємому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психологу (</w:t>
      </w:r>
      <w:r>
        <w:rPr>
          <w:rFonts w:ascii="Times New Roman" w:hAnsi="Times New Roman"/>
          <w:sz w:val="28"/>
          <w:szCs w:val="28"/>
          <w:lang w:val="uk-UA"/>
        </w:rPr>
        <w:t xml:space="preserve">яка подальша робота психолога </w:t>
      </w:r>
      <w:r>
        <w:rPr>
          <w:rFonts w:ascii="Times New Roman" w:hAnsi="Times New Roman"/>
          <w:sz w:val="28"/>
          <w:szCs w:val="28"/>
        </w:rPr>
        <w:t>)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В залежності від запиту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батькам, вчителям, адміністрації….</w:t>
      </w:r>
      <w:r>
        <w:rPr>
          <w:rFonts w:ascii="Times New Roman" w:hAnsi="Times New Roman"/>
          <w:sz w:val="28"/>
          <w:szCs w:val="28"/>
        </w:rPr>
        <w:t>)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rPr>
          <w:rFonts w:hint="default" w:asciiTheme="minorHAnsi" w:hAnsiTheme="minorHAnsi"/>
          <w:szCs w:val="24"/>
          <w:lang w:val="uk-UA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12C12"/>
    <w:multiLevelType w:val="multilevel"/>
    <w:tmpl w:val="38012C1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4B"/>
    <w:rsid w:val="001E272A"/>
    <w:rsid w:val="002D5D15"/>
    <w:rsid w:val="003A5ABB"/>
    <w:rsid w:val="003C495F"/>
    <w:rsid w:val="007A0EB4"/>
    <w:rsid w:val="007F7562"/>
    <w:rsid w:val="00B3741D"/>
    <w:rsid w:val="00B8494B"/>
    <w:rsid w:val="00C97346"/>
    <w:rsid w:val="07F6721E"/>
    <w:rsid w:val="085C194E"/>
    <w:rsid w:val="13A444B4"/>
    <w:rsid w:val="1C3D66FD"/>
    <w:rsid w:val="30C319CF"/>
    <w:rsid w:val="31D2654B"/>
    <w:rsid w:val="36CE03D0"/>
    <w:rsid w:val="3FC608B2"/>
    <w:rsid w:val="4A6D27A8"/>
    <w:rsid w:val="51136520"/>
    <w:rsid w:val="678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2">
    <w:name w:val="heading 7"/>
    <w:basedOn w:val="1"/>
    <w:next w:val="1"/>
    <w:link w:val="9"/>
    <w:qFormat/>
    <w:uiPriority w:val="0"/>
    <w:pPr>
      <w:outlineLvl w:val="6"/>
    </w:pPr>
    <w:rPr>
      <w:b/>
      <w:bCs/>
      <w:i/>
      <w:iCs/>
      <w:color w:val="5A5A5A"/>
      <w:sz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1"/>
    <w:qFormat/>
    <w:uiPriority w:val="0"/>
    <w:pPr>
      <w:spacing w:after="120"/>
      <w:ind w:left="283"/>
    </w:pPr>
  </w:style>
  <w:style w:type="paragraph" w:styleId="7">
    <w:name w:val="Body Text Indent 3"/>
    <w:basedOn w:val="1"/>
    <w:link w:val="12"/>
    <w:qFormat/>
    <w:uiPriority w:val="0"/>
    <w:pPr>
      <w:spacing w:after="120"/>
      <w:ind w:left="283"/>
    </w:pPr>
    <w:rPr>
      <w:sz w:val="16"/>
      <w:szCs w:val="16"/>
    </w:rPr>
  </w:style>
  <w:style w:type="paragraph" w:styleId="8">
    <w:name w:val="footnote text"/>
    <w:basedOn w:val="1"/>
    <w:link w:val="10"/>
    <w:semiHidden/>
    <w:qFormat/>
    <w:uiPriority w:val="0"/>
    <w:rPr>
      <w:sz w:val="20"/>
    </w:rPr>
  </w:style>
  <w:style w:type="character" w:customStyle="1" w:styleId="9">
    <w:name w:val="Заголовок 7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10">
    <w:name w:val="Текст сноски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"/>
    <w:basedOn w:val="3"/>
    <w:link w:val="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2">
    <w:name w:val="Основной текст с отступом 3 Знак"/>
    <w:basedOn w:val="3"/>
    <w:link w:val="7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13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4">
    <w:name w:val="Обычная таблица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numbering" Target="numbering.xml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443</Words>
  <Characters>2530</Characters>
  <Lines>21</Lines>
  <Paragraphs>5</Paragraphs>
  <TotalTime>0</TotalTime>
  <ScaleCrop>false</ScaleCrop>
  <LinksUpToDate>false</LinksUpToDate>
  <CharactersWithSpaces>2968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2014-04-17T09:17:00Z</dcterms:created>
  <dc:creator>viro8</dc:creator>
  <cp:lastModifiedBy>User</cp:lastModifiedBy>
  <dcterms:modified xsi:type="dcterms:W3CDTF">2023-09-30T17:40:36Z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31442CEDBFE04EBEA2813CAEA4D15723</vt:lpwstr>
  </property>
</Properties>
</file>