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AD8"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76316A4E"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60C82A5F"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7A0E580C" w14:textId="77777777"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1354C6E3"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365EB620" w14:textId="77777777" w:rsidR="00C04481" w:rsidRPr="004D7041" w:rsidRDefault="00C04481" w:rsidP="00994B09">
      <w:pPr>
        <w:pStyle w:val="a7"/>
        <w:widowControl w:val="0"/>
        <w:spacing w:before="0" w:beforeAutospacing="0" w:after="0" w:afterAutospacing="0"/>
        <w:ind w:left="10773" w:firstLine="0"/>
      </w:pPr>
      <w:r w:rsidRPr="004D7041">
        <w:t xml:space="preserve">на засіданні кафедри філософії, соціології </w:t>
      </w:r>
    </w:p>
    <w:p w14:paraId="6A7DC449" w14:textId="77777777" w:rsidR="00C04481" w:rsidRPr="004D7041" w:rsidRDefault="00C04481" w:rsidP="00994B09">
      <w:pPr>
        <w:pStyle w:val="a7"/>
        <w:widowControl w:val="0"/>
        <w:spacing w:before="0" w:beforeAutospacing="0" w:after="0" w:afterAutospacing="0"/>
        <w:ind w:left="10773" w:firstLine="0"/>
      </w:pPr>
      <w:r w:rsidRPr="004D7041">
        <w:t>та соціальної роботи</w:t>
      </w:r>
    </w:p>
    <w:p w14:paraId="75E01C7A" w14:textId="77777777" w:rsidR="00C04481" w:rsidRPr="004D7041" w:rsidRDefault="00C04481" w:rsidP="00994B09">
      <w:pPr>
        <w:pStyle w:val="a7"/>
        <w:widowControl w:val="0"/>
        <w:spacing w:before="0" w:beforeAutospacing="0" w:after="0" w:afterAutospacing="0"/>
        <w:ind w:left="1077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14:paraId="31B16D1B" w14:textId="37A44A16" w:rsidR="00C04481" w:rsidRPr="004D7041" w:rsidRDefault="00994B09" w:rsidP="00994B09">
      <w:pPr>
        <w:spacing w:after="0" w:line="240" w:lineRule="auto"/>
        <w:ind w:left="10773" w:firstLine="0"/>
        <w:rPr>
          <w:rFonts w:ascii="Times New Roman" w:hAnsi="Times New Roman" w:cs="Times New Roman"/>
          <w:sz w:val="24"/>
          <w:szCs w:val="24"/>
          <w:lang w:val="ru-RU"/>
        </w:rPr>
      </w:pPr>
      <w:r>
        <w:rPr>
          <w:noProof/>
          <w:lang w:eastAsia="uk-UA"/>
        </w:rPr>
        <w:drawing>
          <wp:anchor distT="0" distB="0" distL="114300" distR="114300" simplePos="0" relativeHeight="251659264" behindDoc="0" locked="0" layoutInCell="1" allowOverlap="1" wp14:anchorId="06740A3D" wp14:editId="074D203C">
            <wp:simplePos x="0" y="0"/>
            <wp:positionH relativeFrom="column">
              <wp:posOffset>8325396</wp:posOffset>
            </wp:positionH>
            <wp:positionV relativeFrom="paragraph">
              <wp:posOffset>156134</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C04481" w:rsidRPr="004D7041">
        <w:rPr>
          <w:rFonts w:ascii="Times New Roman" w:hAnsi="Times New Roman" w:cs="Times New Roman"/>
          <w:sz w:val="24"/>
          <w:szCs w:val="24"/>
        </w:rPr>
        <w:t>завідувач кафедри</w:t>
      </w:r>
    </w:p>
    <w:p w14:paraId="7EB37727" w14:textId="54576401" w:rsidR="00C04481" w:rsidRPr="004D7041" w:rsidRDefault="00C04481" w:rsidP="00994B09">
      <w:pPr>
        <w:pStyle w:val="a7"/>
        <w:widowControl w:val="0"/>
        <w:spacing w:before="120" w:beforeAutospacing="0" w:after="0" w:afterAutospacing="0"/>
        <w:ind w:left="10773" w:firstLine="0"/>
        <w:rPr>
          <w:lang w:val="ru-RU"/>
        </w:rPr>
      </w:pPr>
      <w:r w:rsidRPr="000446FA">
        <w:t>проф. С. </w:t>
      </w:r>
      <w:proofErr w:type="spellStart"/>
      <w:r w:rsidRPr="000446FA">
        <w:t>Костючков</w:t>
      </w:r>
      <w:proofErr w:type="spellEnd"/>
    </w:p>
    <w:p w14:paraId="45EF04E9" w14:textId="3629C794"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7D9C2E4A" w14:textId="77777777"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6BA8D04E" w14:textId="77777777" w:rsidR="004A5584" w:rsidRPr="00C051EF" w:rsidRDefault="004A5584" w:rsidP="0041208C">
      <w:pPr>
        <w:spacing w:line="240" w:lineRule="auto"/>
        <w:rPr>
          <w:rFonts w:ascii="Times New Roman" w:hAnsi="Times New Roman" w:cs="Times New Roman"/>
          <w:sz w:val="28"/>
          <w:szCs w:val="28"/>
        </w:rPr>
      </w:pPr>
    </w:p>
    <w:p w14:paraId="740A5A42" w14:textId="1CCE17D0" w:rsidR="004A5584"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r w:rsidR="00162758">
        <w:rPr>
          <w:rFonts w:ascii="Times New Roman" w:hAnsi="Times New Roman" w:cs="Times New Roman"/>
          <w:sz w:val="28"/>
          <w:szCs w:val="28"/>
        </w:rPr>
        <w:t xml:space="preserve"> Інформаційні системи та технології</w:t>
      </w:r>
    </w:p>
    <w:p w14:paraId="4C359966" w14:textId="22402994" w:rsidR="00F940BD" w:rsidRPr="00C81254" w:rsidRDefault="00F940BD" w:rsidP="0041208C">
      <w:pPr>
        <w:spacing w:line="240" w:lineRule="auto"/>
        <w:rPr>
          <w:rFonts w:ascii="Times New Roman" w:hAnsi="Times New Roman" w:cs="Times New Roman"/>
          <w:sz w:val="28"/>
          <w:szCs w:val="28"/>
        </w:rPr>
      </w:pPr>
      <w:r w:rsidRPr="00C81254">
        <w:rPr>
          <w:rFonts w:ascii="Times New Roman" w:hAnsi="Times New Roman" w:cs="Times New Roman"/>
          <w:sz w:val="28"/>
          <w:szCs w:val="28"/>
        </w:rPr>
        <w:t xml:space="preserve">Галузь знань </w:t>
      </w:r>
      <w:r w:rsidR="002073BD" w:rsidRPr="00C81254">
        <w:rPr>
          <w:rFonts w:ascii="Times New Roman" w:hAnsi="Times New Roman" w:cs="Times New Roman"/>
          <w:sz w:val="28"/>
          <w:szCs w:val="28"/>
        </w:rPr>
        <w:t>1</w:t>
      </w:r>
      <w:r w:rsidR="00162758">
        <w:rPr>
          <w:rFonts w:ascii="Times New Roman" w:hAnsi="Times New Roman" w:cs="Times New Roman"/>
          <w:sz w:val="28"/>
          <w:szCs w:val="28"/>
        </w:rPr>
        <w:t>2</w:t>
      </w:r>
      <w:r w:rsidRPr="00C81254">
        <w:rPr>
          <w:rFonts w:ascii="Times New Roman" w:hAnsi="Times New Roman" w:cs="Times New Roman"/>
          <w:sz w:val="28"/>
          <w:szCs w:val="28"/>
        </w:rPr>
        <w:t xml:space="preserve"> </w:t>
      </w:r>
      <w:r w:rsidR="00162758">
        <w:rPr>
          <w:rFonts w:ascii="Times New Roman" w:hAnsi="Times New Roman" w:cs="Times New Roman"/>
          <w:sz w:val="28"/>
          <w:szCs w:val="28"/>
        </w:rPr>
        <w:t>Інформаційні технології</w:t>
      </w:r>
    </w:p>
    <w:p w14:paraId="3F4ACEF9" w14:textId="213F3CC4" w:rsidR="00F940BD" w:rsidRPr="00C81254" w:rsidRDefault="00F940BD" w:rsidP="0041208C">
      <w:pPr>
        <w:spacing w:line="240" w:lineRule="auto"/>
        <w:rPr>
          <w:rFonts w:ascii="Times New Roman" w:hAnsi="Times New Roman" w:cs="Times New Roman"/>
          <w:sz w:val="28"/>
          <w:szCs w:val="28"/>
        </w:rPr>
      </w:pPr>
      <w:r w:rsidRPr="00C81254">
        <w:rPr>
          <w:rFonts w:ascii="Times New Roman" w:hAnsi="Times New Roman" w:cs="Times New Roman"/>
          <w:sz w:val="28"/>
          <w:szCs w:val="28"/>
        </w:rPr>
        <w:t xml:space="preserve">Спеціальність </w:t>
      </w:r>
      <w:r w:rsidR="00162758">
        <w:rPr>
          <w:rFonts w:ascii="Times New Roman" w:hAnsi="Times New Roman" w:cs="Times New Roman"/>
          <w:sz w:val="28"/>
          <w:szCs w:val="28"/>
        </w:rPr>
        <w:t xml:space="preserve">126 </w:t>
      </w:r>
      <w:r w:rsidR="00162758">
        <w:rPr>
          <w:rFonts w:ascii="Times New Roman" w:hAnsi="Times New Roman" w:cs="Times New Roman"/>
          <w:sz w:val="28"/>
          <w:szCs w:val="28"/>
        </w:rPr>
        <w:t>Інформаційні системи та технології</w:t>
      </w:r>
    </w:p>
    <w:p w14:paraId="37DD3987" w14:textId="77777777" w:rsidR="004A5584" w:rsidRPr="00C81254" w:rsidRDefault="004A5584" w:rsidP="002C5A78">
      <w:pPr>
        <w:spacing w:after="0" w:line="240" w:lineRule="auto"/>
        <w:ind w:firstLine="0"/>
        <w:jc w:val="left"/>
        <w:rPr>
          <w:rFonts w:ascii="Times New Roman" w:hAnsi="Times New Roman" w:cs="Times New Roman"/>
          <w:sz w:val="24"/>
          <w:szCs w:val="24"/>
        </w:rPr>
      </w:pPr>
    </w:p>
    <w:p w14:paraId="3CF4B14E" w14:textId="0C7B9480" w:rsidR="002C5A78" w:rsidRDefault="002C5A78" w:rsidP="002C5A78">
      <w:pPr>
        <w:spacing w:after="0" w:line="240" w:lineRule="auto"/>
        <w:ind w:firstLine="0"/>
        <w:jc w:val="left"/>
        <w:rPr>
          <w:rFonts w:ascii="Times New Roman" w:hAnsi="Times New Roman" w:cs="Times New Roman"/>
          <w:sz w:val="24"/>
          <w:szCs w:val="24"/>
        </w:rPr>
      </w:pPr>
    </w:p>
    <w:p w14:paraId="2A681A12" w14:textId="76BCDE88" w:rsidR="00162758" w:rsidRDefault="00162758" w:rsidP="002C5A78">
      <w:pPr>
        <w:spacing w:after="0" w:line="240" w:lineRule="auto"/>
        <w:ind w:firstLine="0"/>
        <w:jc w:val="left"/>
        <w:rPr>
          <w:rFonts w:ascii="Times New Roman" w:hAnsi="Times New Roman" w:cs="Times New Roman"/>
          <w:sz w:val="24"/>
          <w:szCs w:val="24"/>
        </w:rPr>
      </w:pPr>
    </w:p>
    <w:p w14:paraId="46B1F7E0" w14:textId="7569A748" w:rsidR="00162758" w:rsidRDefault="00162758" w:rsidP="002C5A78">
      <w:pPr>
        <w:spacing w:after="0" w:line="240" w:lineRule="auto"/>
        <w:ind w:firstLine="0"/>
        <w:jc w:val="left"/>
        <w:rPr>
          <w:rFonts w:ascii="Times New Roman" w:hAnsi="Times New Roman" w:cs="Times New Roman"/>
          <w:sz w:val="24"/>
          <w:szCs w:val="24"/>
        </w:rPr>
      </w:pPr>
    </w:p>
    <w:p w14:paraId="71436D43" w14:textId="5519DA42" w:rsidR="00994B09" w:rsidRDefault="00994B09" w:rsidP="002C5A78">
      <w:pPr>
        <w:spacing w:after="0" w:line="240" w:lineRule="auto"/>
        <w:ind w:firstLine="0"/>
        <w:jc w:val="left"/>
        <w:rPr>
          <w:rFonts w:ascii="Times New Roman" w:hAnsi="Times New Roman" w:cs="Times New Roman"/>
          <w:sz w:val="24"/>
          <w:szCs w:val="24"/>
        </w:rPr>
      </w:pPr>
    </w:p>
    <w:p w14:paraId="5BD7010C" w14:textId="625018DA" w:rsidR="00994B09" w:rsidRDefault="00994B09" w:rsidP="002C5A78">
      <w:pPr>
        <w:spacing w:after="0" w:line="240" w:lineRule="auto"/>
        <w:ind w:firstLine="0"/>
        <w:jc w:val="left"/>
        <w:rPr>
          <w:rFonts w:ascii="Times New Roman" w:hAnsi="Times New Roman" w:cs="Times New Roman"/>
          <w:sz w:val="24"/>
          <w:szCs w:val="24"/>
        </w:rPr>
      </w:pPr>
    </w:p>
    <w:p w14:paraId="35D647D3" w14:textId="788E4151" w:rsidR="00994B09" w:rsidRDefault="00994B09" w:rsidP="002C5A78">
      <w:pPr>
        <w:spacing w:after="0" w:line="240" w:lineRule="auto"/>
        <w:ind w:firstLine="0"/>
        <w:jc w:val="left"/>
        <w:rPr>
          <w:rFonts w:ascii="Times New Roman" w:hAnsi="Times New Roman" w:cs="Times New Roman"/>
          <w:sz w:val="24"/>
          <w:szCs w:val="24"/>
        </w:rPr>
      </w:pPr>
    </w:p>
    <w:p w14:paraId="7EE6C70C" w14:textId="77777777" w:rsidR="00994B09" w:rsidRPr="00C81254" w:rsidRDefault="00994B09" w:rsidP="002C5A78">
      <w:pPr>
        <w:spacing w:after="0" w:line="240" w:lineRule="auto"/>
        <w:ind w:firstLine="0"/>
        <w:jc w:val="left"/>
        <w:rPr>
          <w:rFonts w:ascii="Times New Roman" w:hAnsi="Times New Roman" w:cs="Times New Roman"/>
          <w:sz w:val="24"/>
          <w:szCs w:val="24"/>
        </w:rPr>
      </w:pPr>
    </w:p>
    <w:p w14:paraId="1242DF32" w14:textId="77777777" w:rsidR="00294F16" w:rsidRPr="00C81254" w:rsidRDefault="00294F16" w:rsidP="002C5A78">
      <w:pPr>
        <w:spacing w:after="0" w:line="240" w:lineRule="auto"/>
        <w:ind w:firstLine="0"/>
        <w:jc w:val="left"/>
        <w:rPr>
          <w:rFonts w:ascii="Times New Roman" w:hAnsi="Times New Roman" w:cs="Times New Roman"/>
          <w:sz w:val="24"/>
          <w:szCs w:val="24"/>
        </w:rPr>
      </w:pPr>
    </w:p>
    <w:p w14:paraId="2A793D2F" w14:textId="43C04152"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4412"/>
        <w:gridCol w:w="10951"/>
      </w:tblGrid>
      <w:tr w:rsidR="00F65811" w:rsidRPr="00C051EF" w14:paraId="66D319EB" w14:textId="77777777" w:rsidTr="00162758">
        <w:trPr>
          <w:jc w:val="center"/>
        </w:trPr>
        <w:tc>
          <w:tcPr>
            <w:tcW w:w="4412" w:type="dxa"/>
            <w:vAlign w:val="center"/>
          </w:tcPr>
          <w:p w14:paraId="082CFA83" w14:textId="77777777"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sz w:val="28"/>
                <w:szCs w:val="28"/>
                <w:lang w:val="uk-UA"/>
              </w:rPr>
              <w:lastRenderedPageBreak/>
              <w:t>Назва освітньої компоненти</w:t>
            </w:r>
          </w:p>
        </w:tc>
        <w:tc>
          <w:tcPr>
            <w:tcW w:w="10951" w:type="dxa"/>
            <w:vAlign w:val="center"/>
          </w:tcPr>
          <w:p w14:paraId="40931D2D" w14:textId="77777777"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Філософія</w:t>
            </w:r>
          </w:p>
        </w:tc>
      </w:tr>
      <w:tr w:rsidR="00F65811" w:rsidRPr="00C051EF" w14:paraId="24DFFDDF" w14:textId="77777777" w:rsidTr="00162758">
        <w:trPr>
          <w:jc w:val="center"/>
        </w:trPr>
        <w:tc>
          <w:tcPr>
            <w:tcW w:w="4412" w:type="dxa"/>
            <w:vAlign w:val="center"/>
          </w:tcPr>
          <w:p w14:paraId="4B962CA7" w14:textId="77777777" w:rsidR="00F65811" w:rsidRPr="00221730" w:rsidRDefault="00F65811"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 xml:space="preserve">Викладач </w:t>
            </w:r>
          </w:p>
        </w:tc>
        <w:tc>
          <w:tcPr>
            <w:tcW w:w="10951" w:type="dxa"/>
            <w:vAlign w:val="center"/>
          </w:tcPr>
          <w:p w14:paraId="5B3BEC2A" w14:textId="77777777"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Поліщук Ірина Євгенівна, кандидат філософських наук, доцент</w:t>
            </w:r>
          </w:p>
        </w:tc>
      </w:tr>
      <w:tr w:rsidR="00F65811" w:rsidRPr="00C051EF" w14:paraId="478F30CD" w14:textId="77777777" w:rsidTr="004C4412">
        <w:trPr>
          <w:jc w:val="center"/>
        </w:trPr>
        <w:tc>
          <w:tcPr>
            <w:tcW w:w="4412" w:type="dxa"/>
            <w:vAlign w:val="center"/>
          </w:tcPr>
          <w:p w14:paraId="401B1C18" w14:textId="77777777" w:rsidR="00F65811" w:rsidRPr="00221730" w:rsidRDefault="00F65811"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Посилання на сайт</w:t>
            </w:r>
          </w:p>
        </w:tc>
        <w:tc>
          <w:tcPr>
            <w:tcW w:w="10951" w:type="dxa"/>
            <w:shd w:val="clear" w:color="auto" w:fill="auto"/>
            <w:vAlign w:val="center"/>
          </w:tcPr>
          <w:p w14:paraId="7596CC25" w14:textId="77777777" w:rsidR="00162758" w:rsidRDefault="00162758" w:rsidP="006350E7">
            <w:pPr>
              <w:spacing w:before="60" w:after="60" w:line="252" w:lineRule="auto"/>
              <w:ind w:firstLine="0"/>
            </w:pPr>
          </w:p>
          <w:p w14:paraId="1C7B76F4" w14:textId="5938DD83" w:rsidR="00F65811" w:rsidRPr="00221730" w:rsidRDefault="00F92CC9" w:rsidP="006350E7">
            <w:pPr>
              <w:spacing w:before="60" w:after="60" w:line="252" w:lineRule="auto"/>
              <w:ind w:firstLine="0"/>
              <w:rPr>
                <w:rFonts w:ascii="Times New Roman" w:hAnsi="Times New Roman" w:cs="Times New Roman"/>
                <w:sz w:val="28"/>
                <w:szCs w:val="28"/>
                <w:lang w:val="uk-UA" w:eastAsia="ru-RU"/>
              </w:rPr>
            </w:pPr>
            <w:hyperlink r:id="rId7" w:history="1">
              <w:r w:rsidR="00F65811" w:rsidRPr="00221730">
                <w:rPr>
                  <w:rStyle w:val="a9"/>
                  <w:rFonts w:ascii="Times New Roman" w:hAnsi="Times New Roman"/>
                  <w:sz w:val="28"/>
                  <w:szCs w:val="28"/>
                  <w:lang w:eastAsia="ru-RU"/>
                </w:rPr>
                <w:t>http</w:t>
              </w:r>
              <w:r w:rsidR="00F65811" w:rsidRPr="00221730">
                <w:rPr>
                  <w:rStyle w:val="a9"/>
                  <w:rFonts w:ascii="Times New Roman" w:hAnsi="Times New Roman"/>
                  <w:sz w:val="28"/>
                  <w:szCs w:val="28"/>
                  <w:lang w:val="uk-UA" w:eastAsia="ru-RU"/>
                </w:rPr>
                <w:t>://</w:t>
              </w:r>
              <w:r w:rsidR="00F65811" w:rsidRPr="00221730">
                <w:rPr>
                  <w:rStyle w:val="a9"/>
                  <w:rFonts w:ascii="Times New Roman" w:hAnsi="Times New Roman"/>
                  <w:sz w:val="28"/>
                  <w:szCs w:val="28"/>
                  <w:lang w:eastAsia="ru-RU"/>
                </w:rPr>
                <w:t>www</w:t>
              </w:r>
              <w:r w:rsidR="00F65811" w:rsidRPr="00221730">
                <w:rPr>
                  <w:rStyle w:val="a9"/>
                  <w:rFonts w:ascii="Times New Roman" w:hAnsi="Times New Roman"/>
                  <w:sz w:val="28"/>
                  <w:szCs w:val="28"/>
                  <w:lang w:val="uk-UA" w:eastAsia="ru-RU"/>
                </w:rPr>
                <w:t>.</w:t>
              </w:r>
              <w:r w:rsidR="00F65811" w:rsidRPr="00221730">
                <w:rPr>
                  <w:rStyle w:val="a9"/>
                  <w:rFonts w:ascii="Times New Roman" w:hAnsi="Times New Roman"/>
                  <w:sz w:val="28"/>
                  <w:szCs w:val="28"/>
                  <w:lang w:eastAsia="ru-RU"/>
                </w:rPr>
                <w:t>kspuonline</w:t>
              </w:r>
              <w:r w:rsidR="00F65811" w:rsidRPr="00221730">
                <w:rPr>
                  <w:rStyle w:val="a9"/>
                  <w:rFonts w:ascii="Times New Roman" w:hAnsi="Times New Roman"/>
                  <w:sz w:val="28"/>
                  <w:szCs w:val="28"/>
                  <w:lang w:val="uk-UA" w:eastAsia="ru-RU"/>
                </w:rPr>
                <w:t>.</w:t>
              </w:r>
              <w:r w:rsidR="00F65811" w:rsidRPr="00221730">
                <w:rPr>
                  <w:rStyle w:val="a9"/>
                  <w:rFonts w:ascii="Times New Roman" w:hAnsi="Times New Roman"/>
                  <w:sz w:val="28"/>
                  <w:szCs w:val="28"/>
                  <w:lang w:eastAsia="ru-RU"/>
                </w:rPr>
                <w:t>kspu</w:t>
              </w:r>
              <w:r w:rsidR="00F65811" w:rsidRPr="00221730">
                <w:rPr>
                  <w:rStyle w:val="a9"/>
                  <w:rFonts w:ascii="Times New Roman" w:hAnsi="Times New Roman"/>
                  <w:sz w:val="28"/>
                  <w:szCs w:val="28"/>
                  <w:lang w:val="uk-UA" w:eastAsia="ru-RU"/>
                </w:rPr>
                <w:t>.</w:t>
              </w:r>
              <w:r w:rsidR="00F65811" w:rsidRPr="00221730">
                <w:rPr>
                  <w:rStyle w:val="a9"/>
                  <w:rFonts w:ascii="Times New Roman" w:hAnsi="Times New Roman"/>
                  <w:sz w:val="28"/>
                  <w:szCs w:val="28"/>
                  <w:lang w:eastAsia="ru-RU"/>
                </w:rPr>
                <w:t>edu</w:t>
              </w:r>
              <w:r w:rsidR="00F65811" w:rsidRPr="00221730">
                <w:rPr>
                  <w:rStyle w:val="a9"/>
                  <w:rFonts w:ascii="Times New Roman" w:hAnsi="Times New Roman"/>
                  <w:sz w:val="28"/>
                  <w:szCs w:val="28"/>
                  <w:lang w:val="uk-UA" w:eastAsia="ru-RU"/>
                </w:rPr>
                <w:t>/</w:t>
              </w:r>
              <w:r w:rsidR="00F65811" w:rsidRPr="00221730">
                <w:rPr>
                  <w:rStyle w:val="a9"/>
                  <w:rFonts w:ascii="Times New Roman" w:hAnsi="Times New Roman"/>
                  <w:sz w:val="28"/>
                  <w:szCs w:val="28"/>
                  <w:lang w:eastAsia="ru-RU"/>
                </w:rPr>
                <w:t>course</w:t>
              </w:r>
              <w:r w:rsidR="00F65811" w:rsidRPr="00221730">
                <w:rPr>
                  <w:rStyle w:val="a9"/>
                  <w:rFonts w:ascii="Times New Roman" w:hAnsi="Times New Roman"/>
                  <w:sz w:val="28"/>
                  <w:szCs w:val="28"/>
                  <w:lang w:val="uk-UA" w:eastAsia="ru-RU"/>
                </w:rPr>
                <w:t>/</w:t>
              </w:r>
              <w:r w:rsidR="00F65811" w:rsidRPr="00221730">
                <w:rPr>
                  <w:rStyle w:val="a9"/>
                  <w:rFonts w:ascii="Times New Roman" w:hAnsi="Times New Roman"/>
                  <w:sz w:val="28"/>
                  <w:szCs w:val="28"/>
                  <w:lang w:eastAsia="ru-RU"/>
                </w:rPr>
                <w:t>view</w:t>
              </w:r>
              <w:r w:rsidR="00F65811" w:rsidRPr="00221730">
                <w:rPr>
                  <w:rStyle w:val="a9"/>
                  <w:rFonts w:ascii="Times New Roman" w:hAnsi="Times New Roman"/>
                  <w:sz w:val="28"/>
                  <w:szCs w:val="28"/>
                  <w:lang w:val="uk-UA" w:eastAsia="ru-RU"/>
                </w:rPr>
                <w:t>.</w:t>
              </w:r>
              <w:r w:rsidR="00F65811" w:rsidRPr="00221730">
                <w:rPr>
                  <w:rStyle w:val="a9"/>
                  <w:rFonts w:ascii="Times New Roman" w:hAnsi="Times New Roman"/>
                  <w:sz w:val="28"/>
                  <w:szCs w:val="28"/>
                  <w:lang w:eastAsia="ru-RU"/>
                </w:rPr>
                <w:t>php</w:t>
              </w:r>
              <w:r w:rsidR="00F65811" w:rsidRPr="00221730">
                <w:rPr>
                  <w:rStyle w:val="a9"/>
                  <w:rFonts w:ascii="Times New Roman" w:hAnsi="Times New Roman"/>
                  <w:sz w:val="28"/>
                  <w:szCs w:val="28"/>
                  <w:lang w:val="uk-UA" w:eastAsia="ru-RU"/>
                </w:rPr>
                <w:t>?</w:t>
              </w:r>
              <w:r w:rsidR="00F65811" w:rsidRPr="00221730">
                <w:rPr>
                  <w:rStyle w:val="a9"/>
                  <w:rFonts w:ascii="Times New Roman" w:hAnsi="Times New Roman"/>
                  <w:sz w:val="28"/>
                  <w:szCs w:val="28"/>
                  <w:lang w:eastAsia="ru-RU"/>
                </w:rPr>
                <w:t>id</w:t>
              </w:r>
              <w:r w:rsidR="00F65811" w:rsidRPr="00221730">
                <w:rPr>
                  <w:rStyle w:val="a9"/>
                  <w:rFonts w:ascii="Times New Roman" w:hAnsi="Times New Roman"/>
                  <w:sz w:val="28"/>
                  <w:szCs w:val="28"/>
                  <w:lang w:val="uk-UA" w:eastAsia="ru-RU"/>
                </w:rPr>
                <w:t>=1480</w:t>
              </w:r>
            </w:hyperlink>
          </w:p>
        </w:tc>
      </w:tr>
      <w:tr w:rsidR="00F65811" w:rsidRPr="00C051EF" w14:paraId="1BC7BDEE" w14:textId="77777777" w:rsidTr="00162758">
        <w:trPr>
          <w:jc w:val="center"/>
        </w:trPr>
        <w:tc>
          <w:tcPr>
            <w:tcW w:w="4412" w:type="dxa"/>
            <w:vAlign w:val="center"/>
          </w:tcPr>
          <w:p w14:paraId="5B501139" w14:textId="77777777" w:rsidR="00F65811" w:rsidRPr="00221730" w:rsidRDefault="00F65811"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Контактний тел.</w:t>
            </w:r>
          </w:p>
        </w:tc>
        <w:tc>
          <w:tcPr>
            <w:tcW w:w="10951" w:type="dxa"/>
            <w:vAlign w:val="center"/>
          </w:tcPr>
          <w:p w14:paraId="29B18F00" w14:textId="77777777"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+38099 753 58 67</w:t>
            </w:r>
          </w:p>
        </w:tc>
      </w:tr>
      <w:tr w:rsidR="00F65811" w:rsidRPr="00C051EF" w14:paraId="3935A0DF" w14:textId="77777777" w:rsidTr="00162758">
        <w:trPr>
          <w:jc w:val="center"/>
        </w:trPr>
        <w:tc>
          <w:tcPr>
            <w:tcW w:w="4412" w:type="dxa"/>
            <w:vAlign w:val="center"/>
          </w:tcPr>
          <w:p w14:paraId="58CE1F83" w14:textId="77777777"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E-</w:t>
            </w:r>
            <w:proofErr w:type="spellStart"/>
            <w:r w:rsidRPr="00221730">
              <w:rPr>
                <w:rFonts w:ascii="Times New Roman" w:hAnsi="Times New Roman" w:cs="Times New Roman"/>
                <w:b/>
                <w:bCs/>
                <w:color w:val="000000"/>
                <w:sz w:val="28"/>
                <w:szCs w:val="28"/>
                <w:lang w:val="uk-UA"/>
              </w:rPr>
              <w:t>mail</w:t>
            </w:r>
            <w:proofErr w:type="spellEnd"/>
            <w:r w:rsidRPr="00221730">
              <w:rPr>
                <w:rFonts w:ascii="Times New Roman" w:hAnsi="Times New Roman" w:cs="Times New Roman"/>
                <w:b/>
                <w:bCs/>
                <w:color w:val="000000"/>
                <w:sz w:val="28"/>
                <w:szCs w:val="28"/>
                <w:lang w:val="uk-UA"/>
              </w:rPr>
              <w:t xml:space="preserve"> викладача:</w:t>
            </w:r>
          </w:p>
        </w:tc>
        <w:tc>
          <w:tcPr>
            <w:tcW w:w="10951" w:type="dxa"/>
            <w:vAlign w:val="center"/>
          </w:tcPr>
          <w:p w14:paraId="769BCC70" w14:textId="77777777" w:rsidR="00F65811" w:rsidRPr="00221730" w:rsidRDefault="00F92CC9" w:rsidP="006350E7">
            <w:pPr>
              <w:spacing w:before="60" w:after="60" w:line="252" w:lineRule="auto"/>
              <w:ind w:firstLine="0"/>
              <w:rPr>
                <w:rFonts w:ascii="Times New Roman" w:hAnsi="Times New Roman" w:cs="Times New Roman"/>
                <w:sz w:val="28"/>
                <w:szCs w:val="28"/>
                <w:lang w:val="uk-UA"/>
              </w:rPr>
            </w:pPr>
            <w:hyperlink r:id="rId8" w:history="1">
              <w:r w:rsidR="00F65811" w:rsidRPr="00221730">
                <w:rPr>
                  <w:rStyle w:val="a9"/>
                  <w:rFonts w:ascii="Times New Roman" w:hAnsi="Times New Roman"/>
                  <w:sz w:val="28"/>
                  <w:szCs w:val="28"/>
                </w:rPr>
                <w:t>irina</w:t>
              </w:r>
              <w:r w:rsidR="00F65811" w:rsidRPr="00221730">
                <w:rPr>
                  <w:rStyle w:val="a9"/>
                  <w:rFonts w:ascii="Times New Roman" w:hAnsi="Times New Roman"/>
                  <w:sz w:val="28"/>
                  <w:szCs w:val="28"/>
                  <w:lang w:val="uk-UA"/>
                </w:rPr>
                <w:t>.</w:t>
              </w:r>
              <w:r w:rsidR="00F65811" w:rsidRPr="00221730">
                <w:rPr>
                  <w:rStyle w:val="a9"/>
                  <w:rFonts w:ascii="Times New Roman" w:hAnsi="Times New Roman"/>
                  <w:sz w:val="28"/>
                  <w:szCs w:val="28"/>
                </w:rPr>
                <w:t>e</w:t>
              </w:r>
              <w:r w:rsidR="00F65811" w:rsidRPr="00221730">
                <w:rPr>
                  <w:rStyle w:val="a9"/>
                  <w:rFonts w:ascii="Times New Roman" w:hAnsi="Times New Roman"/>
                  <w:sz w:val="28"/>
                  <w:szCs w:val="28"/>
                  <w:lang w:val="uk-UA"/>
                </w:rPr>
                <w:t>.</w:t>
              </w:r>
              <w:r w:rsidR="00F65811" w:rsidRPr="00221730">
                <w:rPr>
                  <w:rStyle w:val="a9"/>
                  <w:rFonts w:ascii="Times New Roman" w:hAnsi="Times New Roman"/>
                  <w:sz w:val="28"/>
                  <w:szCs w:val="28"/>
                </w:rPr>
                <w:t>polishchuk</w:t>
              </w:r>
              <w:r w:rsidR="00F65811" w:rsidRPr="00221730">
                <w:rPr>
                  <w:rStyle w:val="a9"/>
                  <w:rFonts w:ascii="Times New Roman" w:hAnsi="Times New Roman"/>
                  <w:sz w:val="28"/>
                  <w:szCs w:val="28"/>
                  <w:lang w:val="uk-UA"/>
                </w:rPr>
                <w:t>@</w:t>
              </w:r>
              <w:r w:rsidR="00F65811" w:rsidRPr="00221730">
                <w:rPr>
                  <w:rStyle w:val="a9"/>
                  <w:rFonts w:ascii="Times New Roman" w:hAnsi="Times New Roman"/>
                  <w:sz w:val="28"/>
                  <w:szCs w:val="28"/>
                </w:rPr>
                <w:t>gmail</w:t>
              </w:r>
              <w:r w:rsidR="00F65811" w:rsidRPr="00221730">
                <w:rPr>
                  <w:rStyle w:val="a9"/>
                  <w:rFonts w:ascii="Times New Roman" w:hAnsi="Times New Roman"/>
                  <w:sz w:val="28"/>
                  <w:szCs w:val="28"/>
                  <w:lang w:val="uk-UA"/>
                </w:rPr>
                <w:t>.</w:t>
              </w:r>
              <w:proofErr w:type="spellStart"/>
              <w:r w:rsidR="00F65811" w:rsidRPr="00221730">
                <w:rPr>
                  <w:rStyle w:val="a9"/>
                  <w:rFonts w:ascii="Times New Roman" w:hAnsi="Times New Roman"/>
                  <w:sz w:val="28"/>
                  <w:szCs w:val="28"/>
                </w:rPr>
                <w:t>com</w:t>
              </w:r>
              <w:proofErr w:type="spellEnd"/>
            </w:hyperlink>
          </w:p>
          <w:p w14:paraId="51FEDB73" w14:textId="77777777" w:rsidR="00F65811" w:rsidRPr="00221730" w:rsidRDefault="00F92CC9" w:rsidP="006350E7">
            <w:pPr>
              <w:spacing w:before="60" w:after="60" w:line="252" w:lineRule="auto"/>
              <w:ind w:firstLine="0"/>
              <w:rPr>
                <w:rFonts w:ascii="Times New Roman" w:hAnsi="Times New Roman" w:cs="Times New Roman"/>
                <w:sz w:val="28"/>
                <w:szCs w:val="28"/>
                <w:lang w:val="uk-UA"/>
              </w:rPr>
            </w:pPr>
            <w:hyperlink r:id="rId9" w:history="1">
              <w:r w:rsidR="00F65811" w:rsidRPr="00221730">
                <w:rPr>
                  <w:rStyle w:val="a9"/>
                  <w:rFonts w:ascii="Times New Roman" w:hAnsi="Times New Roman"/>
                  <w:sz w:val="28"/>
                  <w:szCs w:val="28"/>
                  <w:lang w:val="en-US"/>
                </w:rPr>
                <w:t>Polishchuk</w:t>
              </w:r>
              <w:r w:rsidR="00F65811" w:rsidRPr="00221730">
                <w:rPr>
                  <w:rStyle w:val="a9"/>
                  <w:rFonts w:ascii="Times New Roman" w:hAnsi="Times New Roman"/>
                  <w:sz w:val="28"/>
                  <w:szCs w:val="28"/>
                  <w:lang w:val="uk-UA"/>
                </w:rPr>
                <w:t>@</w:t>
              </w:r>
              <w:r w:rsidR="00F65811" w:rsidRPr="00221730">
                <w:rPr>
                  <w:rStyle w:val="a9"/>
                  <w:rFonts w:ascii="Times New Roman" w:hAnsi="Times New Roman"/>
                  <w:sz w:val="28"/>
                  <w:szCs w:val="28"/>
                  <w:lang w:val="en-US"/>
                </w:rPr>
                <w:t>ksu</w:t>
              </w:r>
              <w:r w:rsidR="00F65811" w:rsidRPr="00221730">
                <w:rPr>
                  <w:rStyle w:val="a9"/>
                  <w:rFonts w:ascii="Times New Roman" w:hAnsi="Times New Roman"/>
                  <w:sz w:val="28"/>
                  <w:szCs w:val="28"/>
                  <w:lang w:val="uk-UA"/>
                </w:rPr>
                <w:t>.</w:t>
              </w:r>
              <w:r w:rsidR="00F65811" w:rsidRPr="00221730">
                <w:rPr>
                  <w:rStyle w:val="a9"/>
                  <w:rFonts w:ascii="Times New Roman" w:hAnsi="Times New Roman"/>
                  <w:sz w:val="28"/>
                  <w:szCs w:val="28"/>
                  <w:lang w:val="en-US"/>
                </w:rPr>
                <w:t>ks</w:t>
              </w:r>
              <w:r w:rsidR="00F65811" w:rsidRPr="00221730">
                <w:rPr>
                  <w:rStyle w:val="a9"/>
                  <w:rFonts w:ascii="Times New Roman" w:hAnsi="Times New Roman"/>
                  <w:sz w:val="28"/>
                  <w:szCs w:val="28"/>
                  <w:lang w:val="uk-UA"/>
                </w:rPr>
                <w:t>.</w:t>
              </w:r>
              <w:r w:rsidR="00F65811" w:rsidRPr="00221730">
                <w:rPr>
                  <w:rStyle w:val="a9"/>
                  <w:rFonts w:ascii="Times New Roman" w:hAnsi="Times New Roman"/>
                  <w:sz w:val="28"/>
                  <w:szCs w:val="28"/>
                  <w:lang w:val="en-US"/>
                </w:rPr>
                <w:t>ua</w:t>
              </w:r>
            </w:hyperlink>
          </w:p>
        </w:tc>
      </w:tr>
      <w:tr w:rsidR="00F65811" w:rsidRPr="00C051EF" w14:paraId="51B1353D" w14:textId="77777777" w:rsidTr="00162758">
        <w:trPr>
          <w:jc w:val="center"/>
        </w:trPr>
        <w:tc>
          <w:tcPr>
            <w:tcW w:w="4412" w:type="dxa"/>
            <w:vAlign w:val="center"/>
          </w:tcPr>
          <w:p w14:paraId="59695989" w14:textId="3CDC4B37"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Графік консультацій І</w:t>
            </w:r>
            <w:r w:rsidR="00162758">
              <w:rPr>
                <w:rFonts w:ascii="Times New Roman" w:hAnsi="Times New Roman" w:cs="Times New Roman"/>
                <w:b/>
                <w:bCs/>
                <w:color w:val="000000"/>
                <w:sz w:val="28"/>
                <w:szCs w:val="28"/>
                <w:lang w:val="uk-UA"/>
              </w:rPr>
              <w:t>І</w:t>
            </w:r>
            <w:r w:rsidRPr="00221730">
              <w:rPr>
                <w:rFonts w:ascii="Times New Roman" w:hAnsi="Times New Roman" w:cs="Times New Roman"/>
                <w:b/>
                <w:bCs/>
                <w:color w:val="000000"/>
                <w:sz w:val="28"/>
                <w:szCs w:val="28"/>
                <w:lang w:val="uk-UA"/>
              </w:rPr>
              <w:t xml:space="preserve"> семестр</w:t>
            </w:r>
          </w:p>
        </w:tc>
        <w:tc>
          <w:tcPr>
            <w:tcW w:w="10951" w:type="dxa"/>
            <w:vAlign w:val="center"/>
          </w:tcPr>
          <w:p w14:paraId="399CC465" w14:textId="77777777"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14:paraId="4E27388C" w14:textId="77777777" w:rsidR="00F65811" w:rsidRPr="00221730" w:rsidRDefault="00F65811"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14:paraId="165451F5" w14:textId="77777777" w:rsidR="00F65811" w:rsidRPr="000E6B0D" w:rsidRDefault="00F65811" w:rsidP="00F65811">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3BD8F3F4" w14:textId="77777777" w:rsidR="00F65811" w:rsidRPr="0041208C" w:rsidRDefault="00F65811" w:rsidP="00F65811">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0D13AA37"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14:paraId="4675B9E6"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14:paraId="2D69960E"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46AE6756"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2BBF165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14:paraId="5CC83DF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08FD7E47" w14:textId="77777777" w:rsidR="00F65811" w:rsidRPr="000E6B0D" w:rsidRDefault="00F65811" w:rsidP="004C4412">
      <w:pPr>
        <w:pStyle w:val="a6"/>
        <w:numPr>
          <w:ilvl w:val="0"/>
          <w:numId w:val="1"/>
        </w:numPr>
        <w:spacing w:after="10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14:paraId="7FE22BF3" w14:textId="77777777" w:rsidR="00F65811" w:rsidRPr="00C051EF" w:rsidRDefault="00F65811" w:rsidP="004C4412">
      <w:pPr>
        <w:pStyle w:val="a6"/>
        <w:spacing w:after="120" w:line="23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14:paraId="22BD1864" w14:textId="77777777" w:rsidR="00F65811" w:rsidRPr="0041208C" w:rsidRDefault="00F65811" w:rsidP="004C4412">
      <w:pPr>
        <w:pStyle w:val="a6"/>
        <w:spacing w:after="100" w:line="23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14:paraId="4B5D8BC5"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5EC7DD6E"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3486AF23"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14:paraId="2DF993F4"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5AADC0FE"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56D1C9CE" w14:textId="77777777" w:rsidR="00F65811" w:rsidRPr="00C051EF" w:rsidRDefault="00F65811" w:rsidP="004C4412">
      <w:pPr>
        <w:pStyle w:val="a6"/>
        <w:numPr>
          <w:ilvl w:val="0"/>
          <w:numId w:val="2"/>
        </w:numPr>
        <w:spacing w:after="12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4937D580" w14:textId="40CA66D1" w:rsidR="00F65811" w:rsidRDefault="00F65811" w:rsidP="004C4412">
      <w:pPr>
        <w:pStyle w:val="a6"/>
        <w:numPr>
          <w:ilvl w:val="0"/>
          <w:numId w:val="1"/>
        </w:numPr>
        <w:spacing w:after="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14:paraId="2FD73B90" w14:textId="36DF103E" w:rsidR="001A10E7" w:rsidRDefault="001A10E7" w:rsidP="004C4412">
      <w:pPr>
        <w:pStyle w:val="a6"/>
        <w:spacing w:after="0" w:line="230" w:lineRule="auto"/>
        <w:ind w:left="1134" w:firstLine="0"/>
        <w:rPr>
          <w:rFonts w:ascii="Times New Roman" w:hAnsi="Times New Roman" w:cs="Times New Roman"/>
          <w:b/>
          <w:bCs/>
          <w:sz w:val="32"/>
          <w:szCs w:val="32"/>
        </w:rPr>
      </w:pPr>
      <w:r>
        <w:rPr>
          <w:rFonts w:ascii="Times New Roman" w:hAnsi="Times New Roman" w:cs="Times New Roman"/>
          <w:b/>
          <w:bCs/>
          <w:sz w:val="32"/>
          <w:szCs w:val="32"/>
        </w:rPr>
        <w:t>Інтегральна компетентність (ІК)</w:t>
      </w:r>
    </w:p>
    <w:p w14:paraId="267EFD48" w14:textId="685CD4FA" w:rsidR="001A10E7" w:rsidRDefault="001A10E7" w:rsidP="004C4412">
      <w:pPr>
        <w:pStyle w:val="a6"/>
        <w:spacing w:after="120" w:line="230" w:lineRule="auto"/>
        <w:ind w:left="0" w:firstLine="1134"/>
        <w:rPr>
          <w:rFonts w:ascii="Times New Roman" w:hAnsi="Times New Roman" w:cs="Times New Roman"/>
          <w:sz w:val="32"/>
          <w:szCs w:val="32"/>
        </w:rPr>
      </w:pPr>
      <w:r>
        <w:rPr>
          <w:rFonts w:ascii="Times New Roman" w:hAnsi="Times New Roman" w:cs="Times New Roman"/>
          <w:sz w:val="32"/>
          <w:szCs w:val="32"/>
        </w:rPr>
        <w:t>Здатність розв’язувати складні спеціалізовані задачі та практичні проблеми в області інформаційних систем та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p w14:paraId="4C637C72" w14:textId="4AE1E8DA" w:rsidR="001A10E7" w:rsidRPr="001A10E7" w:rsidRDefault="001A10E7" w:rsidP="004C4412">
      <w:pPr>
        <w:spacing w:after="120" w:line="230" w:lineRule="auto"/>
        <w:ind w:firstLine="0"/>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t>Загальні компетентності (ЗК)</w:t>
      </w:r>
    </w:p>
    <w:p w14:paraId="7E067E64" w14:textId="22536D32" w:rsidR="00F65811" w:rsidRPr="00162758" w:rsidRDefault="00F65811" w:rsidP="004C4412">
      <w:pPr>
        <w:pStyle w:val="a6"/>
        <w:spacing w:after="100" w:line="230" w:lineRule="auto"/>
        <w:ind w:left="1190" w:hanging="680"/>
        <w:rPr>
          <w:rFonts w:ascii="Times New Roman" w:hAnsi="Times New Roman" w:cs="Times New Roman"/>
          <w:bCs/>
          <w:sz w:val="28"/>
          <w:szCs w:val="28"/>
          <w:highlight w:val="yellow"/>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1</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 xml:space="preserve">Здатність </w:t>
      </w:r>
      <w:r w:rsidR="00EB78A2" w:rsidRPr="00EB78A2">
        <w:rPr>
          <w:rFonts w:ascii="Times New Roman" w:hAnsi="Times New Roman" w:cs="Times New Roman"/>
          <w:bCs/>
          <w:sz w:val="28"/>
          <w:szCs w:val="28"/>
        </w:rPr>
        <w:t>до абстрактного мислення, аналізу та синтезу.</w:t>
      </w:r>
    </w:p>
    <w:p w14:paraId="5A2BBBEF" w14:textId="0569B0A7" w:rsidR="00F65811" w:rsidRPr="00EB78A2" w:rsidRDefault="00F65811" w:rsidP="004C4412">
      <w:pPr>
        <w:pStyle w:val="a6"/>
        <w:spacing w:after="100" w:line="230" w:lineRule="auto"/>
        <w:ind w:left="1190" w:hanging="680"/>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2</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застосовувати знання у практичних ситуаціях.</w:t>
      </w:r>
    </w:p>
    <w:p w14:paraId="5AD5B888" w14:textId="5D5A289E" w:rsidR="00F65811" w:rsidRPr="00EB78A2" w:rsidRDefault="00F65811" w:rsidP="004C4412">
      <w:pPr>
        <w:pStyle w:val="a6"/>
        <w:spacing w:after="100" w:line="230" w:lineRule="auto"/>
        <w:ind w:left="1190" w:hanging="680"/>
        <w:rPr>
          <w:rFonts w:ascii="Times New Roman" w:hAnsi="Times New Roman" w:cs="Times New Roman"/>
          <w:bCs/>
          <w:sz w:val="28"/>
          <w:szCs w:val="28"/>
        </w:rPr>
      </w:pPr>
      <w:r w:rsidRPr="00EB78A2">
        <w:rPr>
          <w:rFonts w:ascii="Times New Roman" w:hAnsi="Times New Roman" w:cs="Times New Roman"/>
          <w:bCs/>
          <w:sz w:val="28"/>
          <w:szCs w:val="28"/>
        </w:rPr>
        <w:t>ЗК 5.</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вчитися і оволодівати сучасними знаннями.</w:t>
      </w:r>
    </w:p>
    <w:p w14:paraId="54152B26" w14:textId="5B0947C2" w:rsidR="00F65811" w:rsidRDefault="00F65811" w:rsidP="004C4412">
      <w:pPr>
        <w:pStyle w:val="a6"/>
        <w:spacing w:after="100" w:line="230" w:lineRule="auto"/>
        <w:ind w:left="1190" w:hanging="680"/>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6</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до пошуку, оброблення та узагальнення інформації з різних джерел.</w:t>
      </w:r>
    </w:p>
    <w:p w14:paraId="0E12CDF3" w14:textId="2721CC78" w:rsidR="00BE0234" w:rsidRPr="00EB78A2" w:rsidRDefault="00BE0234" w:rsidP="004C4412">
      <w:pPr>
        <w:pStyle w:val="a6"/>
        <w:spacing w:after="100" w:line="230" w:lineRule="auto"/>
        <w:ind w:left="1190" w:hanging="680"/>
        <w:rPr>
          <w:rFonts w:ascii="Times New Roman" w:hAnsi="Times New Roman" w:cs="Times New Roman"/>
          <w:bCs/>
          <w:sz w:val="28"/>
          <w:szCs w:val="28"/>
        </w:rPr>
      </w:pPr>
      <w:r>
        <w:rPr>
          <w:rFonts w:ascii="Times New Roman" w:hAnsi="Times New Roman" w:cs="Times New Roman"/>
          <w:bCs/>
          <w:sz w:val="28"/>
          <w:szCs w:val="28"/>
        </w:rPr>
        <w:t>ЗК 8.</w:t>
      </w:r>
      <w:r>
        <w:rPr>
          <w:rFonts w:ascii="Times New Roman" w:hAnsi="Times New Roman" w:cs="Times New Roman"/>
          <w:bCs/>
          <w:sz w:val="28"/>
          <w:szCs w:val="28"/>
        </w:rPr>
        <w:tab/>
        <w:t>Здатність оцінювати та забезпечувати якість виконуваних робіт.</w:t>
      </w:r>
    </w:p>
    <w:p w14:paraId="25781EE4" w14:textId="5BD72FAF" w:rsidR="00376DEE" w:rsidRDefault="00376DEE" w:rsidP="004C4412">
      <w:pPr>
        <w:pStyle w:val="a6"/>
        <w:spacing w:after="120" w:line="230" w:lineRule="auto"/>
        <w:ind w:left="1191" w:hanging="794"/>
        <w:rPr>
          <w:rFonts w:ascii="Times New Roman" w:hAnsi="Times New Roman" w:cs="Times New Roman"/>
          <w:bCs/>
          <w:sz w:val="28"/>
          <w:szCs w:val="28"/>
        </w:rPr>
      </w:pPr>
      <w:r>
        <w:rPr>
          <w:rFonts w:ascii="Times New Roman" w:hAnsi="Times New Roman" w:cs="Times New Roman"/>
          <w:bCs/>
          <w:sz w:val="28"/>
          <w:szCs w:val="28"/>
        </w:rPr>
        <w:t>ЗК 10.</w:t>
      </w:r>
      <w:r>
        <w:rPr>
          <w:rFonts w:ascii="Times New Roman" w:hAnsi="Times New Roman" w:cs="Times New Roman"/>
          <w:bCs/>
          <w:sz w:val="28"/>
          <w:szCs w:val="28"/>
        </w:rPr>
        <w:tab/>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94D4655" w14:textId="16804FE1" w:rsidR="00376DEE" w:rsidRPr="00376DEE" w:rsidRDefault="00376DEE" w:rsidP="004C4412">
      <w:pPr>
        <w:pStyle w:val="a6"/>
        <w:spacing w:after="120" w:line="288" w:lineRule="auto"/>
        <w:ind w:left="1191" w:hanging="851"/>
        <w:rPr>
          <w:rFonts w:ascii="Times New Roman" w:hAnsi="Times New Roman" w:cs="Times New Roman"/>
          <w:bCs/>
          <w:sz w:val="28"/>
          <w:szCs w:val="28"/>
        </w:rPr>
      </w:pPr>
      <w:r>
        <w:rPr>
          <w:rFonts w:ascii="Times New Roman" w:hAnsi="Times New Roman" w:cs="Times New Roman"/>
          <w:bCs/>
          <w:sz w:val="28"/>
          <w:szCs w:val="28"/>
        </w:rPr>
        <w:lastRenderedPageBreak/>
        <w:t>ЗК.11.</w:t>
      </w:r>
      <w:r>
        <w:rPr>
          <w:rFonts w:ascii="Times New Roman" w:hAnsi="Times New Roman" w:cs="Times New Roman"/>
          <w:bCs/>
          <w:sz w:val="28"/>
          <w:szCs w:val="28"/>
        </w:rPr>
        <w:tab/>
        <w:t>Здатність до самостійного визначення і аналізу закономірностей історико-культурних явищ та суспільних процесів в Україні в контексті європейського та світового простору.</w:t>
      </w:r>
    </w:p>
    <w:p w14:paraId="72EF1397" w14:textId="2A2835DB" w:rsidR="001A10E7" w:rsidRDefault="001A10E7" w:rsidP="004C4412">
      <w:pPr>
        <w:pStyle w:val="a6"/>
        <w:spacing w:after="120" w:line="288" w:lineRule="auto"/>
        <w:ind w:left="1248" w:hanging="964"/>
        <w:rPr>
          <w:rFonts w:ascii="Times New Roman" w:hAnsi="Times New Roman" w:cs="Times New Roman"/>
          <w:bCs/>
          <w:sz w:val="28"/>
          <w:szCs w:val="28"/>
        </w:rPr>
      </w:pPr>
      <w:r w:rsidRPr="008E3991">
        <w:rPr>
          <w:rFonts w:ascii="Times New Roman" w:hAnsi="Times New Roman" w:cs="Times New Roman"/>
          <w:b/>
          <w:sz w:val="28"/>
          <w:szCs w:val="28"/>
        </w:rPr>
        <w:t>ПРН 8.</w:t>
      </w:r>
      <w:r>
        <w:rPr>
          <w:rFonts w:ascii="Times New Roman" w:hAnsi="Times New Roman" w:cs="Times New Roman"/>
          <w:bCs/>
          <w:sz w:val="28"/>
          <w:szCs w:val="28"/>
        </w:rPr>
        <w:tab/>
        <w:t>Застосовувати правила оформлення проектних матеріалів інформаційних систем та технологій, знати склад та послідовність виконання проектних робіт з урахуванням вимог відповідних нормативно-правових документів для запровадження у професійній діяльності.</w:t>
      </w:r>
    </w:p>
    <w:p w14:paraId="5EA4C483" w14:textId="5AA47A27" w:rsidR="00F65811" w:rsidRDefault="00F65811" w:rsidP="004C4412">
      <w:pPr>
        <w:pStyle w:val="a6"/>
        <w:spacing w:after="120" w:line="288" w:lineRule="auto"/>
        <w:ind w:left="1247" w:hanging="1077"/>
        <w:rPr>
          <w:rFonts w:ascii="Times New Roman" w:hAnsi="Times New Roman" w:cs="Times New Roman"/>
          <w:bCs/>
          <w:sz w:val="28"/>
          <w:szCs w:val="28"/>
        </w:rPr>
      </w:pPr>
      <w:r w:rsidRPr="008E3991">
        <w:rPr>
          <w:rFonts w:ascii="Times New Roman" w:hAnsi="Times New Roman" w:cs="Times New Roman"/>
          <w:b/>
          <w:sz w:val="28"/>
          <w:szCs w:val="28"/>
        </w:rPr>
        <w:t>ПРН 1</w:t>
      </w:r>
      <w:r w:rsidR="005E7317" w:rsidRPr="008E3991">
        <w:rPr>
          <w:rFonts w:ascii="Times New Roman" w:hAnsi="Times New Roman" w:cs="Times New Roman"/>
          <w:b/>
          <w:sz w:val="28"/>
          <w:szCs w:val="28"/>
        </w:rPr>
        <w:t>0</w:t>
      </w:r>
      <w:r w:rsidRPr="008E3991">
        <w:rPr>
          <w:rFonts w:ascii="Times New Roman" w:hAnsi="Times New Roman" w:cs="Times New Roman"/>
          <w:b/>
          <w:sz w:val="28"/>
          <w:szCs w:val="28"/>
        </w:rPr>
        <w:t>.</w:t>
      </w:r>
      <w:r w:rsidRPr="007153C2">
        <w:rPr>
          <w:rFonts w:ascii="Times New Roman" w:hAnsi="Times New Roman" w:cs="Times New Roman"/>
          <w:bCs/>
          <w:sz w:val="28"/>
          <w:szCs w:val="28"/>
        </w:rPr>
        <w:tab/>
      </w:r>
      <w:r w:rsidR="005E7317">
        <w:rPr>
          <w:rFonts w:ascii="Times New Roman" w:hAnsi="Times New Roman" w:cs="Times New Roman"/>
          <w:bCs/>
          <w:sz w:val="28"/>
          <w:szCs w:val="28"/>
        </w:rPr>
        <w:t>Розуміти і враховувати соціальні, екологічні, етичні, економічні аспекти, вимоги охорони праці, виробничої санітарії, пожежної безпеки та існуючих державних і закордонних стандартів під час формування технічних завдань та рішень.</w:t>
      </w:r>
    </w:p>
    <w:p w14:paraId="337BAA51" w14:textId="77777777" w:rsidR="00F65811" w:rsidRPr="00C051EF" w:rsidRDefault="00F65811" w:rsidP="004C4412">
      <w:pPr>
        <w:pStyle w:val="a6"/>
        <w:spacing w:after="0" w:line="288"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14:paraId="2A41A830" w14:textId="77777777" w:rsidR="004A5584" w:rsidRPr="000E6B0D" w:rsidRDefault="004A5584" w:rsidP="004C4412">
      <w:pPr>
        <w:pStyle w:val="a6"/>
        <w:numPr>
          <w:ilvl w:val="0"/>
          <w:numId w:val="1"/>
        </w:numPr>
        <w:spacing w:before="24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57" w:type="dxa"/>
          <w:left w:w="28" w:type="dxa"/>
          <w:bottom w:w="57" w:type="dxa"/>
          <w:right w:w="28" w:type="dxa"/>
        </w:tblCellMar>
        <w:tblLook w:val="04A0" w:firstRow="1" w:lastRow="0" w:firstColumn="1" w:lastColumn="0" w:noHBand="0" w:noVBand="1"/>
      </w:tblPr>
      <w:tblGrid>
        <w:gridCol w:w="4195"/>
        <w:gridCol w:w="3336"/>
        <w:gridCol w:w="3336"/>
        <w:gridCol w:w="3336"/>
      </w:tblGrid>
      <w:tr w:rsidR="007C5E84" w:rsidRPr="00C051EF" w14:paraId="6DDF77C6" w14:textId="77777777" w:rsidTr="004C4412">
        <w:trPr>
          <w:jc w:val="center"/>
        </w:trPr>
        <w:tc>
          <w:tcPr>
            <w:tcW w:w="4195" w:type="dxa"/>
            <w:vMerge w:val="restart"/>
            <w:tcMar>
              <w:top w:w="28" w:type="dxa"/>
              <w:bottom w:w="28" w:type="dxa"/>
            </w:tcMar>
            <w:vAlign w:val="bottom"/>
          </w:tcPr>
          <w:p w14:paraId="33DE0D35" w14:textId="77777777" w:rsidR="007C5E84" w:rsidRPr="00C051EF" w:rsidRDefault="007C5E84" w:rsidP="004C4412">
            <w:pPr>
              <w:pStyle w:val="a6"/>
              <w:spacing w:after="120" w:line="28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14:paraId="68AD86F0" w14:textId="77777777" w:rsidR="007C5E84" w:rsidRPr="00C051EF" w:rsidRDefault="007C5E84" w:rsidP="004C4412">
            <w:pPr>
              <w:pStyle w:val="a6"/>
              <w:spacing w:after="120" w:line="28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14:paraId="641E9979" w14:textId="77777777" w:rsidR="007C5E84" w:rsidRPr="00C051EF" w:rsidRDefault="007C5E84" w:rsidP="004C4412">
            <w:pPr>
              <w:pStyle w:val="a6"/>
              <w:spacing w:after="120" w:line="28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14:paraId="04F2B391" w14:textId="77777777" w:rsidR="007C5E84" w:rsidRPr="00C051EF" w:rsidRDefault="007C5E84" w:rsidP="004C4412">
            <w:pPr>
              <w:pStyle w:val="a6"/>
              <w:spacing w:after="120" w:line="28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14:paraId="200D840A" w14:textId="77777777" w:rsidTr="004C4412">
        <w:trPr>
          <w:jc w:val="center"/>
        </w:trPr>
        <w:tc>
          <w:tcPr>
            <w:tcW w:w="4195" w:type="dxa"/>
            <w:vMerge/>
            <w:tcMar>
              <w:top w:w="28" w:type="dxa"/>
              <w:bottom w:w="28" w:type="dxa"/>
            </w:tcMar>
            <w:vAlign w:val="center"/>
          </w:tcPr>
          <w:p w14:paraId="3102C651" w14:textId="77777777" w:rsidR="007C5E84" w:rsidRPr="00C051EF" w:rsidRDefault="007C5E84" w:rsidP="004C4412">
            <w:pPr>
              <w:pStyle w:val="a6"/>
              <w:spacing w:after="120" w:line="288"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14:paraId="527ECDBE" w14:textId="77777777" w:rsidR="007C5E84" w:rsidRPr="00C051EF" w:rsidRDefault="007C5E84" w:rsidP="004C4412">
            <w:pPr>
              <w:pStyle w:val="a6"/>
              <w:spacing w:before="120" w:after="120" w:line="288"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14:paraId="65A7D454" w14:textId="77777777" w:rsidR="007C5E84" w:rsidRPr="00C051EF" w:rsidRDefault="007C5E84" w:rsidP="004C4412">
            <w:pPr>
              <w:pStyle w:val="a6"/>
              <w:spacing w:before="120" w:after="120" w:line="28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14:paraId="72898057" w14:textId="77777777" w:rsidR="007C5E84" w:rsidRPr="00C051EF" w:rsidRDefault="007C5E84" w:rsidP="004C4412">
            <w:pPr>
              <w:pStyle w:val="a6"/>
              <w:spacing w:before="120" w:after="120" w:line="28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418F45FB" w14:textId="77777777" w:rsidR="004A5584" w:rsidRPr="000E6B0D" w:rsidRDefault="004A5584" w:rsidP="004C4412">
      <w:pPr>
        <w:pStyle w:val="a6"/>
        <w:numPr>
          <w:ilvl w:val="0"/>
          <w:numId w:val="1"/>
        </w:numPr>
        <w:spacing w:before="24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3063"/>
        <w:gridCol w:w="1843"/>
        <w:gridCol w:w="3119"/>
        <w:gridCol w:w="2693"/>
        <w:gridCol w:w="3481"/>
      </w:tblGrid>
      <w:tr w:rsidR="00687FAA" w:rsidRPr="00C051EF" w14:paraId="1985D9C5" w14:textId="77777777" w:rsidTr="004C4412">
        <w:trPr>
          <w:jc w:val="center"/>
        </w:trPr>
        <w:tc>
          <w:tcPr>
            <w:tcW w:w="3063" w:type="dxa"/>
            <w:vAlign w:val="center"/>
          </w:tcPr>
          <w:p w14:paraId="307C7990" w14:textId="77777777" w:rsidR="00687FAA" w:rsidRPr="00C051EF" w:rsidRDefault="00687FAA" w:rsidP="004C4412">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14:paraId="325058D0" w14:textId="77777777" w:rsidR="00687FAA" w:rsidRPr="00C051EF" w:rsidRDefault="00687FAA" w:rsidP="004C4412">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14:paraId="4F6BF2B0" w14:textId="77777777" w:rsidR="00687FAA" w:rsidRPr="00C051EF" w:rsidRDefault="00687FAA" w:rsidP="004C4412">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14:paraId="7B4A1C95" w14:textId="77777777" w:rsidR="00687FAA" w:rsidRPr="00C051EF" w:rsidRDefault="00687FAA" w:rsidP="004C4412">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14:paraId="65376761" w14:textId="77777777" w:rsidR="00687FAA" w:rsidRPr="00C051EF" w:rsidRDefault="00687FAA" w:rsidP="004C4412">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14:paraId="6416BC71" w14:textId="77777777" w:rsidTr="004C4412">
        <w:trPr>
          <w:jc w:val="center"/>
        </w:trPr>
        <w:tc>
          <w:tcPr>
            <w:tcW w:w="3063" w:type="dxa"/>
            <w:tcMar>
              <w:top w:w="0" w:type="dxa"/>
              <w:bottom w:w="0" w:type="dxa"/>
            </w:tcMar>
            <w:vAlign w:val="center"/>
          </w:tcPr>
          <w:p w14:paraId="3F0012C3" w14:textId="77777777" w:rsidR="00687FAA" w:rsidRPr="00C051EF" w:rsidRDefault="00AE15B2" w:rsidP="004C4412">
            <w:pPr>
              <w:pStyle w:val="a6"/>
              <w:spacing w:before="120" w:after="120" w:line="288"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A86C78">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A86C78">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843" w:type="dxa"/>
            <w:tcMar>
              <w:top w:w="0" w:type="dxa"/>
              <w:bottom w:w="0" w:type="dxa"/>
            </w:tcMar>
            <w:vAlign w:val="center"/>
          </w:tcPr>
          <w:p w14:paraId="00DCA586" w14:textId="491FB773" w:rsidR="00687FAA" w:rsidRPr="00C051EF" w:rsidRDefault="00687FAA" w:rsidP="004C4412">
            <w:pPr>
              <w:pStyle w:val="a6"/>
              <w:spacing w:before="120" w:after="120" w:line="28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162758">
              <w:rPr>
                <w:rFonts w:ascii="Times New Roman" w:hAnsi="Times New Roman" w:cs="Times New Roman"/>
                <w:bCs/>
                <w:sz w:val="28"/>
                <w:szCs w:val="28"/>
                <w:lang w:val="uk-UA"/>
              </w:rPr>
              <w:t>І</w:t>
            </w:r>
          </w:p>
        </w:tc>
        <w:tc>
          <w:tcPr>
            <w:tcW w:w="3119" w:type="dxa"/>
            <w:tcMar>
              <w:top w:w="0" w:type="dxa"/>
              <w:bottom w:w="0" w:type="dxa"/>
            </w:tcMar>
            <w:vAlign w:val="center"/>
          </w:tcPr>
          <w:p w14:paraId="2BC6C1A0" w14:textId="083DFF8E" w:rsidR="00AE15B2" w:rsidRPr="00162758" w:rsidRDefault="00162758" w:rsidP="004C4412">
            <w:pPr>
              <w:pStyle w:val="a6"/>
              <w:spacing w:before="120" w:after="120" w:line="288" w:lineRule="auto"/>
              <w:ind w:left="0" w:firstLine="0"/>
              <w:jc w:val="center"/>
              <w:rPr>
                <w:rFonts w:ascii="Times New Roman" w:hAnsi="Times New Roman" w:cs="Times New Roman"/>
                <w:bCs/>
                <w:sz w:val="28"/>
                <w:szCs w:val="28"/>
                <w:lang w:val="uk-UA"/>
              </w:rPr>
            </w:pPr>
            <w:r w:rsidRPr="00162758">
              <w:rPr>
                <w:rFonts w:ascii="Times New Roman" w:hAnsi="Times New Roman" w:cs="Times New Roman"/>
                <w:sz w:val="28"/>
                <w:szCs w:val="28"/>
                <w:lang w:val="uk-UA"/>
              </w:rPr>
              <w:t>Інформаційні системи та технології</w:t>
            </w:r>
          </w:p>
        </w:tc>
        <w:tc>
          <w:tcPr>
            <w:tcW w:w="2693" w:type="dxa"/>
            <w:tcMar>
              <w:top w:w="0" w:type="dxa"/>
              <w:bottom w:w="0" w:type="dxa"/>
            </w:tcMar>
            <w:vAlign w:val="center"/>
          </w:tcPr>
          <w:p w14:paraId="02FED698" w14:textId="77777777" w:rsidR="00687FAA" w:rsidRPr="00C051EF" w:rsidRDefault="00687FAA" w:rsidP="004C4412">
            <w:pPr>
              <w:pStyle w:val="a6"/>
              <w:spacing w:before="120" w:after="120" w:line="28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14:paraId="057B3E6E" w14:textId="77777777" w:rsidR="00687FAA" w:rsidRPr="00C051EF" w:rsidRDefault="00D667A9" w:rsidP="004C4412">
            <w:pPr>
              <w:pStyle w:val="a6"/>
              <w:spacing w:before="120" w:after="120" w:line="28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57483643" w14:textId="77777777" w:rsidR="004A5584" w:rsidRPr="000E6B0D" w:rsidRDefault="004A5584" w:rsidP="004C4412">
      <w:pPr>
        <w:pStyle w:val="a6"/>
        <w:numPr>
          <w:ilvl w:val="0"/>
          <w:numId w:val="1"/>
        </w:numPr>
        <w:spacing w:before="36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08567AEA" w14:textId="77777777" w:rsidR="00982149" w:rsidRPr="00C051EF" w:rsidRDefault="00982149" w:rsidP="004C4412">
      <w:pPr>
        <w:pStyle w:val="a6"/>
        <w:spacing w:after="120" w:line="288"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78B61CED" w14:textId="77777777" w:rsidR="00F65811" w:rsidRPr="000E6B0D" w:rsidRDefault="00F65811" w:rsidP="004C4412">
      <w:pPr>
        <w:pStyle w:val="a6"/>
        <w:numPr>
          <w:ilvl w:val="0"/>
          <w:numId w:val="1"/>
        </w:numPr>
        <w:spacing w:after="120" w:line="31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Політика курсу</w:t>
      </w:r>
    </w:p>
    <w:p w14:paraId="7D809998" w14:textId="77777777" w:rsidR="00F65811" w:rsidRDefault="00F65811" w:rsidP="004C4412">
      <w:pPr>
        <w:pStyle w:val="a6"/>
        <w:spacing w:after="120" w:line="312"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499152D4" w14:textId="77777777" w:rsidR="00F65811" w:rsidRPr="007F6504" w:rsidRDefault="00F65811" w:rsidP="004C4412">
      <w:pPr>
        <w:pStyle w:val="a6"/>
        <w:spacing w:after="120" w:line="312"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67237D88" w14:textId="77777777" w:rsidR="00F65811" w:rsidRPr="009C519E" w:rsidRDefault="00F65811" w:rsidP="004C4412">
      <w:pPr>
        <w:pStyle w:val="a6"/>
        <w:numPr>
          <w:ilvl w:val="0"/>
          <w:numId w:val="2"/>
        </w:numPr>
        <w:spacing w:after="120" w:line="312"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5793C789" w14:textId="77777777" w:rsidR="00F65811" w:rsidRPr="00947F26" w:rsidRDefault="00F65811" w:rsidP="004C4412">
      <w:pPr>
        <w:pStyle w:val="a6"/>
        <w:numPr>
          <w:ilvl w:val="0"/>
          <w:numId w:val="2"/>
        </w:numPr>
        <w:spacing w:after="0" w:line="312"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14:paraId="5B5AB9A5" w14:textId="77777777" w:rsidR="00F65811" w:rsidRPr="009729A2" w:rsidRDefault="00F92CC9" w:rsidP="004C4412">
      <w:pPr>
        <w:pStyle w:val="a6"/>
        <w:spacing w:after="120" w:line="312" w:lineRule="auto"/>
        <w:ind w:left="357" w:firstLine="0"/>
        <w:rPr>
          <w:rFonts w:ascii="Times New Roman" w:hAnsi="Times New Roman" w:cs="Times New Roman"/>
          <w:bCs/>
          <w:color w:val="0000FF"/>
          <w:sz w:val="28"/>
          <w:szCs w:val="28"/>
        </w:rPr>
      </w:pPr>
      <w:hyperlink r:id="rId10" w:history="1">
        <w:r w:rsidR="00F65811" w:rsidRPr="009729A2">
          <w:rPr>
            <w:rFonts w:ascii="Times New Roman" w:hAnsi="Times New Roman" w:cs="Times New Roman"/>
            <w:bCs/>
            <w:color w:val="0000FF"/>
            <w:sz w:val="28"/>
            <w:szCs w:val="28"/>
            <w:u w:val="single"/>
          </w:rPr>
          <w:t>http://ekhsuir.Kspu.edu/handle/123456789/9337</w:t>
        </w:r>
      </w:hyperlink>
      <w:r w:rsidR="00F65811" w:rsidRPr="006B761C">
        <w:rPr>
          <w:rFonts w:ascii="Times New Roman" w:hAnsi="Times New Roman" w:cs="Times New Roman"/>
          <w:sz w:val="28"/>
          <w:szCs w:val="28"/>
        </w:rPr>
        <w:t>;</w:t>
      </w:r>
    </w:p>
    <w:p w14:paraId="4290D7D7" w14:textId="77777777" w:rsidR="00F65811" w:rsidRDefault="00F65811" w:rsidP="004C4412">
      <w:pPr>
        <w:pStyle w:val="a6"/>
        <w:numPr>
          <w:ilvl w:val="0"/>
          <w:numId w:val="2"/>
        </w:numPr>
        <w:spacing w:after="120" w:line="312"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49B53855" w14:textId="77777777" w:rsidR="00F65811" w:rsidRDefault="00F65811" w:rsidP="004C4412">
      <w:pPr>
        <w:pStyle w:val="a6"/>
        <w:spacing w:after="120" w:line="312"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483EFDEE" w14:textId="77777777" w:rsidR="00F65811" w:rsidRDefault="00F65811" w:rsidP="004C4412">
      <w:pPr>
        <w:pStyle w:val="a6"/>
        <w:spacing w:after="120" w:line="312"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33A06043" w14:textId="77777777" w:rsidR="00F65811" w:rsidRDefault="00F65811" w:rsidP="004C4412">
      <w:pPr>
        <w:pStyle w:val="a6"/>
        <w:spacing w:after="120" w:line="312"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14:paraId="65E3C146" w14:textId="77777777" w:rsidR="00F65811" w:rsidRPr="000E6B0D" w:rsidRDefault="00F65811" w:rsidP="00F6581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left w:w="57" w:type="dxa"/>
          <w:right w:w="57" w:type="dxa"/>
        </w:tblCellMar>
        <w:tblLook w:val="04A0" w:firstRow="1" w:lastRow="0" w:firstColumn="1" w:lastColumn="0" w:noHBand="0" w:noVBand="1"/>
      </w:tblPr>
      <w:tblGrid>
        <w:gridCol w:w="1521"/>
        <w:gridCol w:w="3458"/>
        <w:gridCol w:w="2253"/>
        <w:gridCol w:w="3409"/>
        <w:gridCol w:w="3260"/>
        <w:gridCol w:w="1847"/>
      </w:tblGrid>
      <w:tr w:rsidR="00F65811" w:rsidRPr="00C051EF" w14:paraId="3003117F" w14:textId="77777777" w:rsidTr="006350E7">
        <w:trPr>
          <w:trHeight w:val="60"/>
          <w:jc w:val="center"/>
        </w:trPr>
        <w:tc>
          <w:tcPr>
            <w:tcW w:w="1521" w:type="dxa"/>
            <w:tcMar>
              <w:left w:w="28" w:type="dxa"/>
              <w:right w:w="28" w:type="dxa"/>
            </w:tcMar>
            <w:vAlign w:val="center"/>
          </w:tcPr>
          <w:p w14:paraId="6D7A8281" w14:textId="77777777" w:rsidR="00F65811" w:rsidRPr="000F0819" w:rsidRDefault="00F65811" w:rsidP="006350E7">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14:paraId="0FED742B" w14:textId="77777777" w:rsidR="00F65811" w:rsidRPr="000F0819" w:rsidRDefault="00F65811" w:rsidP="006350E7">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left w:w="28" w:type="dxa"/>
              <w:right w:w="28" w:type="dxa"/>
            </w:tcMar>
            <w:vAlign w:val="center"/>
          </w:tcPr>
          <w:p w14:paraId="238E5F47" w14:textId="77777777" w:rsidR="00F65811" w:rsidRPr="00391B92" w:rsidRDefault="00F65811" w:rsidP="006350E7">
            <w:pPr>
              <w:spacing w:after="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bCs/>
                <w:sz w:val="28"/>
                <w:szCs w:val="28"/>
                <w:lang w:val="uk-UA"/>
              </w:rPr>
              <w:t>Тема, план, кількість годин</w:t>
            </w:r>
          </w:p>
          <w:p w14:paraId="27E9EF7A" w14:textId="77777777" w:rsidR="00F65811" w:rsidRPr="00391B92" w:rsidRDefault="00F65811" w:rsidP="006350E7">
            <w:pPr>
              <w:spacing w:after="0" w:line="240" w:lineRule="auto"/>
              <w:ind w:firstLine="0"/>
              <w:jc w:val="center"/>
              <w:rPr>
                <w:rFonts w:ascii="Times New Roman" w:hAnsi="Times New Roman" w:cs="Times New Roman"/>
                <w:b/>
                <w:sz w:val="28"/>
                <w:szCs w:val="28"/>
                <w:lang w:val="uk-UA"/>
              </w:rPr>
            </w:pPr>
            <w:r w:rsidRPr="00391B92">
              <w:rPr>
                <w:rFonts w:ascii="Times New Roman" w:hAnsi="Times New Roman" w:cs="Times New Roman"/>
                <w:b/>
                <w:bCs/>
                <w:sz w:val="28"/>
                <w:szCs w:val="28"/>
                <w:lang w:val="uk-UA"/>
              </w:rPr>
              <w:t>(аудиторної та самостійної)</w:t>
            </w:r>
          </w:p>
        </w:tc>
        <w:tc>
          <w:tcPr>
            <w:tcW w:w="2253" w:type="dxa"/>
            <w:tcMar>
              <w:left w:w="28" w:type="dxa"/>
              <w:right w:w="28" w:type="dxa"/>
            </w:tcMar>
            <w:vAlign w:val="center"/>
          </w:tcPr>
          <w:p w14:paraId="5494D623" w14:textId="77777777" w:rsidR="00F65811" w:rsidRPr="00C051EF" w:rsidRDefault="00F65811"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14:paraId="6CE7ED1B" w14:textId="77777777" w:rsidR="00F65811" w:rsidRPr="00C051EF" w:rsidRDefault="00F65811"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14:paraId="18801055" w14:textId="77777777" w:rsidR="00F65811" w:rsidRPr="00C051EF" w:rsidRDefault="00F65811"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left w:w="28" w:type="dxa"/>
              <w:right w:w="28" w:type="dxa"/>
            </w:tcMar>
            <w:vAlign w:val="center"/>
          </w:tcPr>
          <w:p w14:paraId="03FF5989" w14:textId="77777777" w:rsidR="00F65811" w:rsidRPr="00C051EF" w:rsidRDefault="00F65811"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14:paraId="761A8946" w14:textId="77777777" w:rsidR="00F65811" w:rsidRPr="00C051EF" w:rsidRDefault="00F65811"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14:paraId="73113E95" w14:textId="77777777" w:rsidR="00F65811" w:rsidRPr="00C051EF" w:rsidRDefault="00F65811"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left w:w="28" w:type="dxa"/>
              <w:right w:w="28" w:type="dxa"/>
            </w:tcMar>
            <w:vAlign w:val="center"/>
          </w:tcPr>
          <w:p w14:paraId="779AD994" w14:textId="77777777" w:rsidR="00F65811" w:rsidRPr="00C051EF" w:rsidRDefault="00F65811"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left w:w="28" w:type="dxa"/>
              <w:right w:w="28" w:type="dxa"/>
            </w:tcMar>
            <w:vAlign w:val="center"/>
          </w:tcPr>
          <w:p w14:paraId="0A9A01EC" w14:textId="77777777" w:rsidR="00F65811" w:rsidRPr="006B761C" w:rsidRDefault="00F65811" w:rsidP="006350E7">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14:paraId="514877A6" w14:textId="77777777" w:rsidR="00F65811" w:rsidRPr="006B761C" w:rsidRDefault="00F65811" w:rsidP="006350E7">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14:paraId="64230EFE" w14:textId="77777777" w:rsidR="00F65811" w:rsidRPr="00C051EF" w:rsidRDefault="00F65811" w:rsidP="006350E7">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F65811" w:rsidRPr="00C051EF" w14:paraId="55B80347" w14:textId="77777777" w:rsidTr="006350E7">
        <w:trPr>
          <w:jc w:val="center"/>
        </w:trPr>
        <w:tc>
          <w:tcPr>
            <w:tcW w:w="15748" w:type="dxa"/>
            <w:gridSpan w:val="6"/>
            <w:tcMar>
              <w:left w:w="28" w:type="dxa"/>
              <w:right w:w="28" w:type="dxa"/>
            </w:tcMar>
            <w:vAlign w:val="center"/>
          </w:tcPr>
          <w:p w14:paraId="00C30C35" w14:textId="77777777" w:rsidR="00F65811" w:rsidRPr="00391B92" w:rsidRDefault="00F65811" w:rsidP="006350E7">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F65811" w:rsidRPr="00C051EF" w14:paraId="5FE126E4" w14:textId="77777777" w:rsidTr="006350E7">
        <w:trPr>
          <w:jc w:val="center"/>
        </w:trPr>
        <w:tc>
          <w:tcPr>
            <w:tcW w:w="1521" w:type="dxa"/>
            <w:tcMar>
              <w:top w:w="57" w:type="dxa"/>
              <w:bottom w:w="57" w:type="dxa"/>
            </w:tcMar>
            <w:vAlign w:val="center"/>
          </w:tcPr>
          <w:p w14:paraId="0F629336" w14:textId="1E9B9A01"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Pr>
                <w:rFonts w:ascii="Times New Roman" w:hAnsi="Times New Roman" w:cs="Times New Roman"/>
                <w:spacing w:val="-12"/>
                <w:sz w:val="24"/>
                <w:szCs w:val="24"/>
                <w:lang w:val="uk-UA"/>
              </w:rPr>
              <w:t xml:space="preserve">І тиждень </w:t>
            </w:r>
            <w:r w:rsidR="00162758">
              <w:rPr>
                <w:rFonts w:ascii="Times New Roman" w:hAnsi="Times New Roman" w:cs="Times New Roman"/>
                <w:spacing w:val="-12"/>
                <w:sz w:val="24"/>
                <w:szCs w:val="24"/>
                <w:lang w:val="uk-UA"/>
              </w:rPr>
              <w:t>А</w:t>
            </w:r>
          </w:p>
          <w:p w14:paraId="53B64A72" w14:textId="3C736826" w:rsidR="00F65811" w:rsidRPr="000F0819" w:rsidRDefault="00162758" w:rsidP="006350E7">
            <w:pPr>
              <w:spacing w:after="0" w:line="240" w:lineRule="auto"/>
              <w:ind w:firstLine="0"/>
              <w:jc w:val="center"/>
              <w:rPr>
                <w:rFonts w:ascii="Times New Roman" w:hAnsi="Times New Roman" w:cs="Times New Roman"/>
                <w:spacing w:val="-12"/>
                <w:sz w:val="28"/>
                <w:szCs w:val="28"/>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58" w:type="dxa"/>
            <w:tcMar>
              <w:top w:w="57" w:type="dxa"/>
              <w:bottom w:w="57" w:type="dxa"/>
            </w:tcMar>
            <w:vAlign w:val="center"/>
          </w:tcPr>
          <w:p w14:paraId="1352CA5D" w14:textId="77777777" w:rsidR="00F65811" w:rsidRPr="00391B92" w:rsidRDefault="00F65811"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14:paraId="6A2A082E" w14:textId="77777777"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14:paraId="6988C7F7" w14:textId="77777777" w:rsidR="00F65811" w:rsidRPr="00391B92" w:rsidRDefault="00F65811"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F6C4737"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14:paraId="37F4E5D1"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14:paraId="49215ECA"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14:paraId="203E3963" w14:textId="77777777" w:rsidR="00F65811" w:rsidRPr="00391B92" w:rsidRDefault="00F65811" w:rsidP="006350E7">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14:paraId="0E2C41D1"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2E5A0E7" w14:textId="77777777" w:rsidR="00F65811" w:rsidRPr="00C051EF" w:rsidRDefault="00F65811" w:rsidP="006350E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14:paraId="4E5A9DAD" w14:textId="77777777"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055FD4F0"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14:paraId="48789B8E" w14:textId="77777777"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14:paraId="55F48268"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14:paraId="203BB83C" w14:textId="77777777"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14:paraId="2E179137" w14:textId="77777777" w:rsidR="00F65811" w:rsidRPr="00C051EF" w:rsidRDefault="00F65811" w:rsidP="006350E7">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tcMar>
              <w:top w:w="57" w:type="dxa"/>
              <w:bottom w:w="57" w:type="dxa"/>
            </w:tcMar>
            <w:vAlign w:val="center"/>
          </w:tcPr>
          <w:p w14:paraId="592AC66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909DB3E"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A2CCF75"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14:paraId="541FB7F5"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73F84EDE" w14:textId="77777777" w:rsidTr="006350E7">
        <w:trPr>
          <w:jc w:val="center"/>
        </w:trPr>
        <w:tc>
          <w:tcPr>
            <w:tcW w:w="1521" w:type="dxa"/>
            <w:tcMar>
              <w:top w:w="57" w:type="dxa"/>
              <w:bottom w:w="57" w:type="dxa"/>
            </w:tcMar>
            <w:vAlign w:val="center"/>
          </w:tcPr>
          <w:p w14:paraId="5B9DE074" w14:textId="59A88936"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А</w:t>
            </w:r>
          </w:p>
          <w:p w14:paraId="52B8A3FF" w14:textId="670DBC83"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58" w:type="dxa"/>
            <w:tcMar>
              <w:top w:w="57" w:type="dxa"/>
              <w:bottom w:w="57" w:type="dxa"/>
            </w:tcMar>
            <w:vAlign w:val="center"/>
          </w:tcPr>
          <w:p w14:paraId="10785005" w14:textId="77777777" w:rsidR="00F65811" w:rsidRPr="00391B92" w:rsidRDefault="00F65811"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14:paraId="72A2963F" w14:textId="77777777"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14:paraId="626AE532" w14:textId="77777777" w:rsidR="00F65811" w:rsidRPr="00391B92" w:rsidRDefault="00F65811"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9E7A82D" w14:textId="77777777" w:rsidR="00F65811" w:rsidRPr="00391B92" w:rsidRDefault="00F65811"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14:paraId="072B873D" w14:textId="77777777" w:rsidR="00F65811" w:rsidRPr="00391B92" w:rsidRDefault="00F65811"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14:paraId="2BEFEE2D" w14:textId="77777777" w:rsidR="00F65811" w:rsidRPr="00391B92" w:rsidRDefault="00F65811"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14:paraId="2E9104F9" w14:textId="77777777" w:rsidR="00F65811" w:rsidRPr="00391B92" w:rsidRDefault="00F65811" w:rsidP="006350E7">
            <w:pPr>
              <w:numPr>
                <w:ilvl w:val="0"/>
                <w:numId w:val="6"/>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14:paraId="0C788905"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72D4003"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14:paraId="6DFD7998" w14:textId="77777777"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14:paraId="302EB980" w14:textId="77777777" w:rsidR="00F65811" w:rsidRPr="00011DE5" w:rsidRDefault="00F65811" w:rsidP="006350E7">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14:paraId="0B8F31F4" w14:textId="77777777" w:rsidR="00F65811" w:rsidRDefault="00F65811" w:rsidP="006350E7">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14:paraId="0F7C17F0" w14:textId="77777777" w:rsidR="00F65811" w:rsidRPr="008C7F88" w:rsidRDefault="00F65811" w:rsidP="006350E7">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14:paraId="26AF11CE" w14:textId="77777777"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14:paraId="254AC77B"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tcMar>
              <w:top w:w="57" w:type="dxa"/>
              <w:bottom w:w="57" w:type="dxa"/>
            </w:tcMar>
            <w:vAlign w:val="center"/>
          </w:tcPr>
          <w:p w14:paraId="40D383A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D6DE8C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C879E4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14:paraId="09CF623C"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14:paraId="17F687E6" w14:textId="77777777" w:rsidR="00F65811" w:rsidRDefault="00F65811" w:rsidP="00F65811">
      <w:pPr>
        <w:spacing w:after="0" w:line="240" w:lineRule="auto"/>
        <w:ind w:firstLine="0"/>
        <w:rPr>
          <w:rFonts w:ascii="Times New Roman" w:hAnsi="Times New Roman" w:cs="Times New Roman"/>
          <w:sz w:val="6"/>
          <w:szCs w:val="6"/>
          <w:lang w:val="ru-RU"/>
        </w:rPr>
      </w:pPr>
    </w:p>
    <w:p w14:paraId="67C82FBC" w14:textId="77777777" w:rsidR="00F65811" w:rsidRDefault="00F65811" w:rsidP="00F65811">
      <w:pPr>
        <w:spacing w:after="0" w:line="240" w:lineRule="auto"/>
        <w:ind w:firstLine="0"/>
        <w:rPr>
          <w:rFonts w:ascii="Times New Roman" w:hAnsi="Times New Roman" w:cs="Times New Roman"/>
          <w:sz w:val="24"/>
          <w:szCs w:val="24"/>
          <w:lang w:val="ru-RU"/>
        </w:rPr>
      </w:pPr>
    </w:p>
    <w:p w14:paraId="05DC2D72"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8"/>
        <w:gridCol w:w="2253"/>
        <w:gridCol w:w="3409"/>
        <w:gridCol w:w="3260"/>
        <w:gridCol w:w="1821"/>
      </w:tblGrid>
      <w:tr w:rsidR="00F65811" w:rsidRPr="00C051EF" w14:paraId="18DA2DE8" w14:textId="77777777" w:rsidTr="006350E7">
        <w:trPr>
          <w:jc w:val="center"/>
        </w:trPr>
        <w:tc>
          <w:tcPr>
            <w:tcW w:w="1547" w:type="dxa"/>
            <w:vAlign w:val="center"/>
          </w:tcPr>
          <w:p w14:paraId="6AC82256" w14:textId="1A0E3525"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 тиждень </w:t>
            </w:r>
            <w:r w:rsidR="00435F19">
              <w:rPr>
                <w:rFonts w:ascii="Times New Roman" w:hAnsi="Times New Roman" w:cs="Times New Roman"/>
                <w:spacing w:val="-12"/>
                <w:sz w:val="24"/>
                <w:szCs w:val="24"/>
                <w:lang w:val="uk-UA"/>
              </w:rPr>
              <w:t>Б</w:t>
            </w:r>
          </w:p>
          <w:p w14:paraId="1ADA38BA" w14:textId="2DB33EC2"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58" w:type="dxa"/>
            <w:vAlign w:val="center"/>
          </w:tcPr>
          <w:p w14:paraId="40BEF83C"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7945E644" w14:textId="77777777"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14:paraId="099FC20E"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50E45698" w14:textId="77777777" w:rsidR="00F65811" w:rsidRPr="00391B92" w:rsidRDefault="00F65811"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14:paraId="62DAF84F" w14:textId="77777777" w:rsidR="00F65811" w:rsidRPr="00F3780D" w:rsidRDefault="00F65811" w:rsidP="006350E7">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14:paraId="0574C88B" w14:textId="77777777" w:rsidR="00F65811" w:rsidRPr="00391B92" w:rsidRDefault="00F65811"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14:paraId="6C3E27CD" w14:textId="77777777" w:rsidR="00F65811" w:rsidRPr="00391B92" w:rsidRDefault="00F65811" w:rsidP="006350E7">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14:paraId="2789E33A"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6FDEF65E"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14:paraId="579E6D3B" w14:textId="77777777"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73D15EA6"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14:paraId="42290DED" w14:textId="77777777" w:rsidR="00F65811" w:rsidRDefault="00F65811" w:rsidP="006350E7">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14:paraId="3C080E3F" w14:textId="77777777" w:rsidR="00F65811" w:rsidRPr="00011DE5" w:rsidRDefault="00F65811" w:rsidP="006350E7">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14:paraId="1C1755DD" w14:textId="77777777" w:rsidR="00F65811" w:rsidRDefault="00F65811"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14:paraId="4645C3FF"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14:paraId="7D7CD6C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94801D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A7B201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008C13A4"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3BEEEC69" w14:textId="77777777" w:rsidTr="006350E7">
        <w:trPr>
          <w:jc w:val="center"/>
        </w:trPr>
        <w:tc>
          <w:tcPr>
            <w:tcW w:w="1547" w:type="dxa"/>
            <w:vAlign w:val="center"/>
          </w:tcPr>
          <w:p w14:paraId="051FE106" w14:textId="28BE178B"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Б</w:t>
            </w:r>
          </w:p>
          <w:p w14:paraId="33084396" w14:textId="1AC8EAF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58" w:type="dxa"/>
            <w:vAlign w:val="center"/>
          </w:tcPr>
          <w:p w14:paraId="5F15AD9D"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14:paraId="5DB2599B" w14:textId="77777777" w:rsidR="00F65811" w:rsidRPr="00391B92" w:rsidRDefault="00F65811" w:rsidP="006350E7">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14:paraId="1E247151"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71BFA61"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07613FCC" w14:textId="77777777" w:rsidR="00F65811" w:rsidRPr="00391B92" w:rsidRDefault="00F65811" w:rsidP="006350E7">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14:paraId="38D91F98" w14:textId="77777777" w:rsidR="00F65811" w:rsidRPr="00391B92" w:rsidRDefault="00F65811" w:rsidP="006350E7">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14:paraId="7C9DE3AE" w14:textId="77777777" w:rsidR="00F65811" w:rsidRPr="00391B92" w:rsidRDefault="00F65811" w:rsidP="006350E7">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14:paraId="503485C4" w14:textId="77777777" w:rsidR="00F65811" w:rsidRPr="0080070A" w:rsidRDefault="00F65811"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09FC9E4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14:paraId="3B50B6C0"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227FBCFE"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14:paraId="19821C91"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14:paraId="2F8E944F"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14:paraId="0BDC65EE"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14:paraId="213F1D07"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14:paraId="0D49468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1"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14:paraId="4F243AC1"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14:paraId="57F03A01" w14:textId="77777777" w:rsidR="00F65811" w:rsidRDefault="00F65811" w:rsidP="00F65811">
      <w:pPr>
        <w:spacing w:after="0" w:line="240" w:lineRule="auto"/>
        <w:ind w:firstLine="0"/>
        <w:rPr>
          <w:rFonts w:ascii="Times New Roman" w:hAnsi="Times New Roman" w:cs="Times New Roman"/>
          <w:sz w:val="24"/>
          <w:szCs w:val="24"/>
          <w:lang w:val="ru-RU"/>
        </w:rPr>
      </w:pPr>
    </w:p>
    <w:p w14:paraId="35EE2B9B" w14:textId="77777777" w:rsidR="00F65811" w:rsidRDefault="00F65811" w:rsidP="00F65811">
      <w:pPr>
        <w:spacing w:after="0" w:line="240" w:lineRule="auto"/>
        <w:ind w:firstLine="0"/>
        <w:rPr>
          <w:rFonts w:ascii="Times New Roman" w:hAnsi="Times New Roman" w:cs="Times New Roman"/>
          <w:sz w:val="24"/>
          <w:szCs w:val="24"/>
          <w:lang w:val="ru-RU"/>
        </w:rPr>
      </w:pPr>
    </w:p>
    <w:p w14:paraId="0D0B9AB9"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260"/>
        <w:gridCol w:w="1821"/>
      </w:tblGrid>
      <w:tr w:rsidR="00F65811" w:rsidRPr="00C051EF" w14:paraId="6F1F9DA0" w14:textId="77777777" w:rsidTr="006350E7">
        <w:trPr>
          <w:jc w:val="center"/>
        </w:trPr>
        <w:tc>
          <w:tcPr>
            <w:tcW w:w="1547" w:type="dxa"/>
            <w:vAlign w:val="center"/>
          </w:tcPr>
          <w:p w14:paraId="113B74A4" w14:textId="680D045E"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sidR="00435F1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А</w:t>
            </w:r>
          </w:p>
          <w:p w14:paraId="685033BD" w14:textId="77777777" w:rsidR="00435F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26 лютого –</w:t>
            </w:r>
          </w:p>
          <w:p w14:paraId="30F66B5B" w14:textId="643F37E5"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 xml:space="preserve">01 березня </w:t>
            </w:r>
          </w:p>
        </w:tc>
        <w:tc>
          <w:tcPr>
            <w:tcW w:w="3450" w:type="dxa"/>
            <w:vAlign w:val="center"/>
          </w:tcPr>
          <w:p w14:paraId="7881493D"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14:paraId="12E3986F" w14:textId="77777777" w:rsidR="00F65811" w:rsidRPr="00F3780D" w:rsidRDefault="00F65811" w:rsidP="006350E7">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14:paraId="405B83C3"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1DA947A" w14:textId="77777777" w:rsidR="00F65811" w:rsidRPr="00391B92" w:rsidRDefault="00F65811"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14:paraId="097ECE7C" w14:textId="77777777" w:rsidR="00F65811" w:rsidRPr="00391B92" w:rsidRDefault="00F65811"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14:paraId="60C42D6F" w14:textId="77777777" w:rsidR="00F65811" w:rsidRPr="00391B92" w:rsidRDefault="00F65811" w:rsidP="006350E7">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8" w:type="dxa"/>
            <w:vAlign w:val="center"/>
          </w:tcPr>
          <w:p w14:paraId="610FD29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70FC254"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729EDC91"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53808E87"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14:paraId="05E8A198"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14:paraId="488C01CF" w14:textId="77777777" w:rsidR="00F65811" w:rsidRPr="000F0819" w:rsidRDefault="00F65811" w:rsidP="006350E7">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14:paraId="3E2E47E1"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14:paraId="108848E0"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14:paraId="57606D7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953B7D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BC0452B"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6A2A2D7A"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2138BC99" w14:textId="77777777" w:rsidTr="006350E7">
        <w:trPr>
          <w:jc w:val="center"/>
        </w:trPr>
        <w:tc>
          <w:tcPr>
            <w:tcW w:w="1547" w:type="dxa"/>
            <w:tcMar>
              <w:top w:w="57" w:type="dxa"/>
              <w:bottom w:w="57" w:type="dxa"/>
            </w:tcMar>
            <w:vAlign w:val="center"/>
          </w:tcPr>
          <w:p w14:paraId="2AEEEA14" w14:textId="6E06DE4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00994B0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2A96CAEC" w14:textId="30B9CC4D"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tcMar>
              <w:top w:w="57" w:type="dxa"/>
              <w:bottom w:w="57" w:type="dxa"/>
            </w:tcMar>
            <w:vAlign w:val="center"/>
          </w:tcPr>
          <w:p w14:paraId="75F38869"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1AC52BB1"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14:paraId="1929EF68"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8D234E8"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3344971A" w14:textId="77777777"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14:paraId="69658CCC" w14:textId="77777777"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14:paraId="77D74B78" w14:textId="77777777"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14:paraId="197720E0" w14:textId="77777777"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14:paraId="0A34E29B" w14:textId="77777777" w:rsidR="00F65811" w:rsidRPr="00391B92" w:rsidRDefault="00F65811" w:rsidP="006350E7">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14:paraId="29E614C0"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7AB6C551"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14:paraId="50BC9DC6"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6EFD9DC0"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1299D360"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14:paraId="324ED0D5"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14:paraId="14AE55BF"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14:paraId="7F1C361B"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14:paraId="7854B313"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14:paraId="6466D71D"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14:paraId="58574D1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34AE11"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80685B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14:paraId="7D437DA9"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14:paraId="18A80B55"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260"/>
        <w:gridCol w:w="1821"/>
      </w:tblGrid>
      <w:tr w:rsidR="00F65811" w:rsidRPr="00C051EF" w14:paraId="0D55AC5C" w14:textId="77777777" w:rsidTr="006350E7">
        <w:trPr>
          <w:trHeight w:val="28"/>
          <w:jc w:val="center"/>
        </w:trPr>
        <w:tc>
          <w:tcPr>
            <w:tcW w:w="1547" w:type="dxa"/>
            <w:vAlign w:val="center"/>
          </w:tcPr>
          <w:p w14:paraId="01C775E1" w14:textId="308DDEE3"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w:t>
            </w:r>
            <w:r>
              <w:rPr>
                <w:rFonts w:ascii="Times New Roman" w:hAnsi="Times New Roman" w:cs="Times New Roman"/>
                <w:spacing w:val="-12"/>
                <w:sz w:val="24"/>
                <w:szCs w:val="24"/>
                <w:lang w:val="uk-UA"/>
              </w:rPr>
              <w:t xml:space="preserve">І тиждень </w:t>
            </w:r>
            <w:r w:rsidR="00994B09">
              <w:rPr>
                <w:rFonts w:ascii="Times New Roman" w:hAnsi="Times New Roman" w:cs="Times New Roman"/>
                <w:spacing w:val="-12"/>
                <w:sz w:val="24"/>
                <w:szCs w:val="24"/>
                <w:lang w:val="uk-UA"/>
              </w:rPr>
              <w:t>Б</w:t>
            </w:r>
          </w:p>
          <w:p w14:paraId="5C01DC7A" w14:textId="41C88AFB"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4E7426D0"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5901D905" w14:textId="77777777" w:rsidR="00F65811" w:rsidRPr="00391B92" w:rsidRDefault="00F65811" w:rsidP="006350E7">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6EF7E64" w14:textId="77777777" w:rsidR="00F65811" w:rsidRPr="00391B92" w:rsidRDefault="00F65811" w:rsidP="006350E7">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CD0998C"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14:paraId="099F53D3"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405F6F76"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14:paraId="2843E958"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14:paraId="505BA8E3" w14:textId="77777777" w:rsidR="00F65811" w:rsidRPr="00391B92" w:rsidRDefault="00F65811" w:rsidP="006350E7">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14:paraId="676AF716"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0D95F30B"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4C999DA0"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3C40D88B"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14:paraId="1EC02909" w14:textId="77777777" w:rsidR="00F65811" w:rsidRDefault="00F65811" w:rsidP="006350E7">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14:paraId="4CF2FE42" w14:textId="77777777" w:rsidR="00F65811" w:rsidRPr="00D90A4A" w:rsidRDefault="00F65811" w:rsidP="006350E7">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14:paraId="21110877"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14:paraId="257E7295"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14:paraId="7EFE7E30"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43C0342"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297187EB" w14:textId="77777777" w:rsidTr="006350E7">
        <w:trPr>
          <w:trHeight w:val="49"/>
          <w:jc w:val="center"/>
        </w:trPr>
        <w:tc>
          <w:tcPr>
            <w:tcW w:w="1547" w:type="dxa"/>
            <w:tcMar>
              <w:top w:w="0" w:type="dxa"/>
              <w:bottom w:w="0" w:type="dxa"/>
            </w:tcMar>
            <w:vAlign w:val="center"/>
          </w:tcPr>
          <w:p w14:paraId="2AC1ED6F" w14:textId="7AC28821"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sidR="00994B09">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6CBE9503" w14:textId="0629B4F7"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tcMar>
              <w:top w:w="0" w:type="dxa"/>
              <w:bottom w:w="0" w:type="dxa"/>
            </w:tcMar>
            <w:vAlign w:val="center"/>
          </w:tcPr>
          <w:p w14:paraId="66677E30"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14:paraId="2B60D912" w14:textId="77777777"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14:paraId="3D745504" w14:textId="77777777"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14:paraId="32EE4D40" w14:textId="77777777"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7B165F12" w14:textId="77777777"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244A390A" w14:textId="77777777"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14:paraId="4E7B0614" w14:textId="77777777" w:rsidR="00F65811" w:rsidRPr="00391B92" w:rsidRDefault="00F65811" w:rsidP="006350E7">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14:paraId="60A5181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89AEB20"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14:paraId="2A3AF541"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32DF9528"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14:paraId="4669F181"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14:paraId="6962B0C3"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14:paraId="0A240CF3"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14:paraId="24116D2B"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14:paraId="4B95C883" w14:textId="77777777" w:rsidR="00F65811" w:rsidRDefault="00F65811"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14:paraId="4C3A24C7" w14:textId="77777777" w:rsidR="00F65811" w:rsidRPr="00C051EF" w:rsidRDefault="00F65811" w:rsidP="006350E7">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tcMar>
              <w:top w:w="0" w:type="dxa"/>
              <w:bottom w:w="0" w:type="dxa"/>
            </w:tcMar>
            <w:vAlign w:val="center"/>
          </w:tcPr>
          <w:p w14:paraId="6DA1C24D"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1A8064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6058079"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14:paraId="2C1E8217"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6F4F4ED5" w14:textId="77777777" w:rsidTr="006350E7">
        <w:trPr>
          <w:jc w:val="center"/>
        </w:trPr>
        <w:tc>
          <w:tcPr>
            <w:tcW w:w="1547" w:type="dxa"/>
            <w:vAlign w:val="center"/>
          </w:tcPr>
          <w:p w14:paraId="03781ADE" w14:textId="4B1004FE" w:rsidR="00F65811" w:rsidRPr="000F0819" w:rsidRDefault="00F65811"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w:t>
            </w:r>
            <w:r w:rsidR="00994B09">
              <w:rPr>
                <w:rFonts w:ascii="Times New Roman" w:hAnsi="Times New Roman" w:cs="Times New Roman"/>
                <w:spacing w:val="-12"/>
                <w:sz w:val="24"/>
                <w:szCs w:val="24"/>
                <w:lang w:val="uk-UA"/>
              </w:rPr>
              <w:t>Б</w:t>
            </w:r>
          </w:p>
          <w:p w14:paraId="31AB579E" w14:textId="38A025D4" w:rsidR="00F65811" w:rsidRPr="000F0819" w:rsidRDefault="00994B09"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154D1F3E"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4AB45501" w14:textId="77777777"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14:paraId="032DEC25" w14:textId="77777777"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13C906AF" w14:textId="77777777"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221226BE"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14:paraId="2D651639"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14:paraId="1A126253"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14:paraId="4E52C6EB"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Шеллінга.</w:t>
            </w:r>
          </w:p>
          <w:p w14:paraId="58A60B1F" w14:textId="77777777" w:rsidR="00F65811" w:rsidRPr="00391B92" w:rsidRDefault="00F65811" w:rsidP="006350E7">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14:paraId="750597B9"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729A90E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2EB537E5" w14:textId="77777777" w:rsidR="00F65811" w:rsidRDefault="00F65811" w:rsidP="006350E7">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792E2787" w14:textId="77777777" w:rsidR="00F65811" w:rsidRPr="00C051EF" w:rsidRDefault="00F65811" w:rsidP="006350E7">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14:paraId="7AAF4FFD" w14:textId="77777777" w:rsidR="00F65811" w:rsidRDefault="00F65811" w:rsidP="006350E7">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14:paraId="329C971F" w14:textId="77777777" w:rsidR="00F65811" w:rsidRPr="00C051EF" w:rsidRDefault="00F65811" w:rsidP="006350E7">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14:paraId="3C5E3DA1"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66F1A44"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5090410E" w14:textId="77777777" w:rsidR="00F65811" w:rsidRPr="004A50B2" w:rsidRDefault="00F65811" w:rsidP="00F65811">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260"/>
        <w:gridCol w:w="1821"/>
      </w:tblGrid>
      <w:tr w:rsidR="00F65811" w:rsidRPr="00C051EF" w14:paraId="4E19DA7F" w14:textId="77777777" w:rsidTr="006350E7">
        <w:trPr>
          <w:trHeight w:val="280"/>
          <w:jc w:val="center"/>
        </w:trPr>
        <w:tc>
          <w:tcPr>
            <w:tcW w:w="1547" w:type="dxa"/>
            <w:vAlign w:val="center"/>
          </w:tcPr>
          <w:p w14:paraId="491CA3B5" w14:textId="459662F0"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lastRenderedPageBreak/>
              <w:t>V</w:t>
            </w:r>
            <w:r w:rsidR="00994B09">
              <w:rPr>
                <w:rFonts w:ascii="Times New Roman" w:hAnsi="Times New Roman" w:cs="Times New Roman"/>
                <w:spacing w:val="-12"/>
                <w:sz w:val="24"/>
                <w:szCs w:val="24"/>
                <w:lang w:val="uk-UA"/>
              </w:rPr>
              <w:t xml:space="preserve"> </w:t>
            </w:r>
            <w:r w:rsidR="00F65811" w:rsidRPr="000F0819">
              <w:rPr>
                <w:rFonts w:ascii="Times New Roman" w:hAnsi="Times New Roman" w:cs="Times New Roman"/>
                <w:spacing w:val="-12"/>
                <w:sz w:val="24"/>
                <w:szCs w:val="24"/>
                <w:lang w:val="uk-UA"/>
              </w:rPr>
              <w:t xml:space="preserve">тиждень </w:t>
            </w:r>
            <w:r>
              <w:rPr>
                <w:rFonts w:ascii="Times New Roman" w:hAnsi="Times New Roman" w:cs="Times New Roman"/>
                <w:spacing w:val="-12"/>
                <w:sz w:val="24"/>
                <w:szCs w:val="24"/>
                <w:lang w:val="uk-UA"/>
              </w:rPr>
              <w:t>Б</w:t>
            </w:r>
          </w:p>
          <w:p w14:paraId="6AC126A0" w14:textId="0FC2BCBE"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квітня</w:t>
            </w:r>
          </w:p>
        </w:tc>
        <w:tc>
          <w:tcPr>
            <w:tcW w:w="3450" w:type="dxa"/>
            <w:vAlign w:val="center"/>
          </w:tcPr>
          <w:p w14:paraId="0EF3BA18" w14:textId="77777777" w:rsidR="00F65811" w:rsidRPr="00391B92" w:rsidRDefault="00F65811" w:rsidP="006350E7">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14:paraId="3736E8C3"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14:paraId="508C439A"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00A3EB7"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414CF2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14:paraId="7D5C728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14:paraId="5EA33B1A"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14:paraId="371F30FC"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42A6F389"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14:paraId="19D9AD42"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14:paraId="4ED87253"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14:paraId="60A6C094"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14:paraId="7836D337" w14:textId="77777777" w:rsidR="00F65811" w:rsidRPr="00391B92" w:rsidRDefault="00F65811" w:rsidP="006350E7">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14:paraId="6A51E2EF"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627BD1B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4328A8ED" w14:textId="77777777"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14:paraId="09E57154"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14:paraId="42396634" w14:textId="77777777"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14:paraId="2F12A5B2"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14:paraId="796B581B" w14:textId="77777777"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14:paraId="261FF7B9"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14:paraId="336F4E0C" w14:textId="77777777"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14:paraId="5011F408" w14:textId="77777777" w:rsidR="00F65811" w:rsidRPr="00C051EF" w:rsidRDefault="00F65811"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14:paraId="5BCBB04B"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303721D6"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50E0061D" w14:textId="77777777" w:rsidR="00F65811" w:rsidRPr="0071116C" w:rsidRDefault="00F65811" w:rsidP="00F65811">
      <w:pPr>
        <w:spacing w:after="0" w:line="240" w:lineRule="auto"/>
        <w:ind w:firstLine="0"/>
        <w:rPr>
          <w:rFonts w:ascii="Times New Roman" w:hAnsi="Times New Roman" w:cs="Times New Roman"/>
          <w:sz w:val="24"/>
          <w:szCs w:val="24"/>
        </w:rPr>
      </w:pPr>
    </w:p>
    <w:p w14:paraId="3D57676B" w14:textId="77777777" w:rsidR="00F65811" w:rsidRPr="0071116C" w:rsidRDefault="00F65811" w:rsidP="00F65811">
      <w:pPr>
        <w:spacing w:after="0" w:line="240" w:lineRule="auto"/>
        <w:ind w:firstLine="0"/>
        <w:rPr>
          <w:rFonts w:ascii="Times New Roman" w:hAnsi="Times New Roman" w:cs="Times New Roman"/>
          <w:sz w:val="24"/>
          <w:szCs w:val="24"/>
        </w:rPr>
      </w:pPr>
    </w:p>
    <w:p w14:paraId="5D274864" w14:textId="77777777" w:rsidR="00F65811" w:rsidRPr="0071116C" w:rsidRDefault="00F65811" w:rsidP="00F65811">
      <w:pPr>
        <w:spacing w:after="0" w:line="240" w:lineRule="auto"/>
        <w:ind w:firstLine="0"/>
        <w:rPr>
          <w:rFonts w:ascii="Times New Roman" w:hAnsi="Times New Roman" w:cs="Times New Roman"/>
          <w:sz w:val="24"/>
          <w:szCs w:val="24"/>
        </w:rPr>
      </w:pPr>
    </w:p>
    <w:p w14:paraId="4710F9F9" w14:textId="77777777" w:rsidR="00F65811" w:rsidRPr="0071116C" w:rsidRDefault="00F65811" w:rsidP="00F65811">
      <w:pPr>
        <w:spacing w:after="0" w:line="240" w:lineRule="auto"/>
        <w:ind w:firstLine="0"/>
        <w:rPr>
          <w:rFonts w:ascii="Times New Roman" w:hAnsi="Times New Roman" w:cs="Times New Roman"/>
          <w:sz w:val="24"/>
          <w:szCs w:val="24"/>
        </w:rPr>
      </w:pPr>
    </w:p>
    <w:p w14:paraId="71529088" w14:textId="77777777" w:rsidR="00F65811" w:rsidRPr="0071116C" w:rsidRDefault="00F65811" w:rsidP="00F65811">
      <w:pPr>
        <w:spacing w:after="0" w:line="240" w:lineRule="auto"/>
        <w:ind w:firstLine="0"/>
        <w:rPr>
          <w:rFonts w:ascii="Times New Roman" w:hAnsi="Times New Roman" w:cs="Times New Roman"/>
          <w:sz w:val="24"/>
          <w:szCs w:val="24"/>
        </w:rPr>
      </w:pPr>
    </w:p>
    <w:p w14:paraId="077FB1C3" w14:textId="77777777" w:rsidR="00F65811" w:rsidRPr="0071116C" w:rsidRDefault="00F65811" w:rsidP="00F65811">
      <w:pPr>
        <w:spacing w:after="0" w:line="240" w:lineRule="auto"/>
        <w:ind w:firstLine="0"/>
        <w:rPr>
          <w:rFonts w:ascii="Times New Roman" w:hAnsi="Times New Roman" w:cs="Times New Roman"/>
          <w:sz w:val="24"/>
          <w:szCs w:val="24"/>
        </w:rPr>
      </w:pPr>
    </w:p>
    <w:p w14:paraId="48D33F29" w14:textId="77777777" w:rsidR="00F65811" w:rsidRPr="0071116C" w:rsidRDefault="00F65811" w:rsidP="00F65811">
      <w:pPr>
        <w:spacing w:after="0" w:line="240" w:lineRule="auto"/>
        <w:ind w:firstLine="0"/>
        <w:rPr>
          <w:rFonts w:ascii="Times New Roman" w:hAnsi="Times New Roman" w:cs="Times New Roman"/>
          <w:sz w:val="24"/>
          <w:szCs w:val="24"/>
        </w:rPr>
      </w:pPr>
    </w:p>
    <w:p w14:paraId="6B2AE002" w14:textId="77777777" w:rsidR="00F65811" w:rsidRPr="0071116C" w:rsidRDefault="00F65811" w:rsidP="00F65811">
      <w:pPr>
        <w:spacing w:after="0" w:line="240" w:lineRule="auto"/>
        <w:ind w:firstLine="0"/>
        <w:rPr>
          <w:rFonts w:ascii="Times New Roman" w:hAnsi="Times New Roman" w:cs="Times New Roman"/>
          <w:sz w:val="24"/>
          <w:szCs w:val="24"/>
        </w:rPr>
      </w:pPr>
    </w:p>
    <w:p w14:paraId="66E09DF1" w14:textId="77777777" w:rsidR="00F65811" w:rsidRPr="0071116C" w:rsidRDefault="00F65811" w:rsidP="00F65811">
      <w:pPr>
        <w:spacing w:after="0" w:line="240" w:lineRule="auto"/>
        <w:ind w:firstLine="0"/>
        <w:rPr>
          <w:rFonts w:ascii="Times New Roman" w:hAnsi="Times New Roman" w:cs="Times New Roman"/>
          <w:sz w:val="24"/>
          <w:szCs w:val="24"/>
        </w:rPr>
      </w:pPr>
    </w:p>
    <w:p w14:paraId="52181212" w14:textId="77777777" w:rsidR="00F65811" w:rsidRPr="0071116C" w:rsidRDefault="00F65811" w:rsidP="00F65811">
      <w:pPr>
        <w:spacing w:after="0" w:line="240" w:lineRule="auto"/>
        <w:ind w:firstLine="0"/>
        <w:rPr>
          <w:rFonts w:ascii="Times New Roman" w:hAnsi="Times New Roman" w:cs="Times New Roman"/>
          <w:sz w:val="24"/>
          <w:szCs w:val="24"/>
        </w:rPr>
      </w:pPr>
    </w:p>
    <w:p w14:paraId="007A2F7C"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74F58902" w14:textId="77777777" w:rsidTr="006350E7">
        <w:trPr>
          <w:trHeight w:val="280"/>
          <w:jc w:val="center"/>
        </w:trPr>
        <w:tc>
          <w:tcPr>
            <w:tcW w:w="15748" w:type="dxa"/>
            <w:vAlign w:val="center"/>
          </w:tcPr>
          <w:p w14:paraId="6A7C4D95" w14:textId="77777777" w:rsidR="00F65811" w:rsidRPr="00D90A4A" w:rsidRDefault="00F65811" w:rsidP="006350E7">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14:paraId="3DB94D68"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14:paraId="08DB72E4" w14:textId="77777777" w:rsidR="00F65811" w:rsidRDefault="00F65811"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65D33BB7" w14:textId="77777777" w:rsidR="00F65811" w:rsidRPr="00D90A4A" w:rsidRDefault="00F65811"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73A6BFBB"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5F166A7C"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79FFF32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6B1F42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293DAED3"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3E68AE3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50EF69F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0BC0EC3F"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0333D3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14:paraId="763C181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7A74FC07"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0A96044C" w14:textId="77777777" w:rsidR="00F65811" w:rsidRDefault="00F65811" w:rsidP="00F65811">
      <w:pPr>
        <w:spacing w:after="0" w:line="240" w:lineRule="auto"/>
        <w:ind w:firstLine="0"/>
        <w:rPr>
          <w:rFonts w:ascii="Times New Roman" w:hAnsi="Times New Roman" w:cs="Times New Roman"/>
          <w:sz w:val="24"/>
          <w:szCs w:val="24"/>
        </w:rPr>
      </w:pPr>
    </w:p>
    <w:p w14:paraId="382F80BF" w14:textId="77777777" w:rsidR="00F65811" w:rsidRDefault="00F65811" w:rsidP="00F65811">
      <w:pPr>
        <w:spacing w:after="0" w:line="240" w:lineRule="auto"/>
        <w:ind w:firstLine="0"/>
        <w:rPr>
          <w:rFonts w:ascii="Times New Roman" w:hAnsi="Times New Roman" w:cs="Times New Roman"/>
          <w:sz w:val="24"/>
          <w:szCs w:val="24"/>
        </w:rPr>
      </w:pPr>
    </w:p>
    <w:p w14:paraId="116AEE84" w14:textId="77777777" w:rsidR="00F65811" w:rsidRDefault="00F65811" w:rsidP="00F65811">
      <w:pPr>
        <w:spacing w:after="0" w:line="240" w:lineRule="auto"/>
        <w:ind w:firstLine="0"/>
        <w:rPr>
          <w:rFonts w:ascii="Times New Roman" w:hAnsi="Times New Roman" w:cs="Times New Roman"/>
          <w:sz w:val="24"/>
          <w:szCs w:val="24"/>
        </w:rPr>
      </w:pPr>
    </w:p>
    <w:p w14:paraId="4E4CEA3C" w14:textId="77777777" w:rsidR="00F65811" w:rsidRDefault="00F65811" w:rsidP="00F65811">
      <w:pPr>
        <w:spacing w:after="0" w:line="240" w:lineRule="auto"/>
        <w:ind w:firstLine="0"/>
        <w:rPr>
          <w:rFonts w:ascii="Times New Roman" w:hAnsi="Times New Roman" w:cs="Times New Roman"/>
          <w:sz w:val="24"/>
          <w:szCs w:val="24"/>
        </w:rPr>
      </w:pPr>
    </w:p>
    <w:p w14:paraId="77C2E70C" w14:textId="77777777" w:rsidR="00F65811" w:rsidRDefault="00F65811" w:rsidP="00F65811">
      <w:pPr>
        <w:spacing w:after="0" w:line="240" w:lineRule="auto"/>
        <w:ind w:firstLine="0"/>
        <w:rPr>
          <w:rFonts w:ascii="Times New Roman" w:hAnsi="Times New Roman" w:cs="Times New Roman"/>
          <w:sz w:val="24"/>
          <w:szCs w:val="24"/>
        </w:rPr>
      </w:pPr>
    </w:p>
    <w:p w14:paraId="0B269CBE" w14:textId="77777777" w:rsidR="00F65811" w:rsidRDefault="00F65811" w:rsidP="00F65811">
      <w:pPr>
        <w:spacing w:after="0" w:line="240" w:lineRule="auto"/>
        <w:ind w:firstLine="0"/>
        <w:rPr>
          <w:rFonts w:ascii="Times New Roman" w:hAnsi="Times New Roman" w:cs="Times New Roman"/>
          <w:sz w:val="24"/>
          <w:szCs w:val="24"/>
        </w:rPr>
      </w:pPr>
    </w:p>
    <w:p w14:paraId="6357CF5B" w14:textId="77777777" w:rsidR="00F65811" w:rsidRDefault="00F65811" w:rsidP="00F65811">
      <w:pPr>
        <w:spacing w:after="0" w:line="240" w:lineRule="auto"/>
        <w:ind w:firstLine="0"/>
        <w:rPr>
          <w:rFonts w:ascii="Times New Roman" w:hAnsi="Times New Roman" w:cs="Times New Roman"/>
          <w:sz w:val="24"/>
          <w:szCs w:val="24"/>
        </w:rPr>
      </w:pPr>
    </w:p>
    <w:p w14:paraId="3ABAC7F3" w14:textId="77777777" w:rsidR="00F65811" w:rsidRDefault="00F65811" w:rsidP="00F65811">
      <w:pPr>
        <w:spacing w:after="0" w:line="240" w:lineRule="auto"/>
        <w:ind w:firstLine="0"/>
        <w:rPr>
          <w:rFonts w:ascii="Times New Roman" w:hAnsi="Times New Roman" w:cs="Times New Roman"/>
          <w:sz w:val="24"/>
          <w:szCs w:val="24"/>
        </w:rPr>
      </w:pPr>
    </w:p>
    <w:p w14:paraId="2A9592B7" w14:textId="77777777" w:rsidR="00F65811" w:rsidRDefault="00F65811" w:rsidP="00F65811">
      <w:pPr>
        <w:spacing w:after="0" w:line="240" w:lineRule="auto"/>
        <w:ind w:firstLine="0"/>
        <w:rPr>
          <w:rFonts w:ascii="Times New Roman" w:hAnsi="Times New Roman" w:cs="Times New Roman"/>
          <w:sz w:val="24"/>
          <w:szCs w:val="24"/>
        </w:rPr>
      </w:pPr>
    </w:p>
    <w:p w14:paraId="472A3D5D" w14:textId="77777777" w:rsidR="00F65811" w:rsidRDefault="00F65811" w:rsidP="00F65811">
      <w:pPr>
        <w:spacing w:after="0" w:line="240" w:lineRule="auto"/>
        <w:ind w:firstLine="0"/>
        <w:rPr>
          <w:rFonts w:ascii="Times New Roman" w:hAnsi="Times New Roman" w:cs="Times New Roman"/>
          <w:sz w:val="24"/>
          <w:szCs w:val="24"/>
        </w:rPr>
      </w:pPr>
    </w:p>
    <w:p w14:paraId="3A80EC2E" w14:textId="77777777" w:rsidR="00F65811" w:rsidRDefault="00F65811" w:rsidP="00F65811">
      <w:pPr>
        <w:spacing w:after="0" w:line="240" w:lineRule="auto"/>
        <w:ind w:firstLine="0"/>
        <w:rPr>
          <w:rFonts w:ascii="Times New Roman" w:hAnsi="Times New Roman" w:cs="Times New Roman"/>
          <w:sz w:val="24"/>
          <w:szCs w:val="24"/>
        </w:rPr>
      </w:pPr>
    </w:p>
    <w:p w14:paraId="7EF180EA"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167C075D" w14:textId="77777777" w:rsidTr="006350E7">
        <w:trPr>
          <w:jc w:val="center"/>
        </w:trPr>
        <w:tc>
          <w:tcPr>
            <w:tcW w:w="15748" w:type="dxa"/>
            <w:gridSpan w:val="6"/>
            <w:vAlign w:val="center"/>
          </w:tcPr>
          <w:p w14:paraId="11EB99E8" w14:textId="77777777" w:rsidR="00F65811" w:rsidRPr="00D90A4A" w:rsidRDefault="00F65811" w:rsidP="006350E7">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F65811" w:rsidRPr="00D90A4A" w14:paraId="79B5224B" w14:textId="77777777" w:rsidTr="006350E7">
        <w:trPr>
          <w:jc w:val="center"/>
        </w:trPr>
        <w:tc>
          <w:tcPr>
            <w:tcW w:w="1547" w:type="dxa"/>
            <w:vAlign w:val="center"/>
          </w:tcPr>
          <w:p w14:paraId="2F334976" w14:textId="058EB733"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sidR="003A4272">
              <w:rPr>
                <w:rFonts w:ascii="Times New Roman" w:hAnsi="Times New Roman" w:cs="Times New Roman"/>
                <w:spacing w:val="-12"/>
                <w:sz w:val="24"/>
                <w:szCs w:val="24"/>
                <w:lang w:val="en-US"/>
              </w:rPr>
              <w:t>V</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D960311" w14:textId="39E5AECD"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5F007CCA"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30C03484" w14:textId="77777777" w:rsidR="00F65811" w:rsidRPr="00D90A4A" w:rsidRDefault="00F65811"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58AB6B57" w14:textId="77777777" w:rsidR="00F65811" w:rsidRPr="00D90A4A" w:rsidRDefault="00F65811"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4341DC1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0A474DB"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5023D8F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0A483D2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105FA3F8"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4022128C"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762E5A33"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6B47527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A333D21"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ABCE0C0" w14:textId="77777777"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14:paraId="0B06DD5A" w14:textId="77777777" w:rsidR="00F65811" w:rsidRPr="004A50B2" w:rsidRDefault="00F65811" w:rsidP="006350E7">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pacing w:val="-6"/>
                <w:sz w:val="24"/>
                <w:szCs w:val="24"/>
                <w:lang w:val="uk-UA"/>
              </w:rPr>
              <w:t>10, 14, 15, 20, 32, 35, 46, 47, 48, 49</w:t>
            </w:r>
          </w:p>
          <w:p w14:paraId="216670A2" w14:textId="77777777"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71FBAD66"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14:paraId="5F3804E2" w14:textId="77777777" w:rsidR="00F65811" w:rsidRDefault="00F65811"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0320426C"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14:paraId="07A0E76E"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2DB11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933732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5D4A46F"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0C7DA05" w14:textId="77777777" w:rsidTr="006350E7">
        <w:trPr>
          <w:jc w:val="center"/>
        </w:trPr>
        <w:tc>
          <w:tcPr>
            <w:tcW w:w="1547" w:type="dxa"/>
            <w:vAlign w:val="center"/>
          </w:tcPr>
          <w:p w14:paraId="34F18DB5" w14:textId="6BD73929"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F65811"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31D63956" w14:textId="1E971C2A"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w:t>
            </w:r>
            <w:r w:rsidR="003A4272">
              <w:rPr>
                <w:rFonts w:ascii="Times New Roman" w:hAnsi="Times New Roman" w:cs="Times New Roman"/>
                <w:spacing w:val="-12"/>
                <w:sz w:val="24"/>
                <w:szCs w:val="24"/>
                <w:lang w:val="uk-UA"/>
              </w:rPr>
              <w:t>5</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29</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березня</w:t>
            </w:r>
          </w:p>
        </w:tc>
        <w:tc>
          <w:tcPr>
            <w:tcW w:w="3450" w:type="dxa"/>
            <w:vAlign w:val="center"/>
          </w:tcPr>
          <w:p w14:paraId="02627741"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1685B861"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22FF2AD3"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21A9301"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4086699A"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7F8E036C"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06263535"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02D3E62F"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163247D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1FA770C"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0B5C879" w14:textId="77777777" w:rsidR="00F65811" w:rsidRDefault="00F65811"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78D89DE0"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14:paraId="292D8500" w14:textId="77777777" w:rsidR="00F65811" w:rsidRDefault="00F65811"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525416C2"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14:paraId="7EF9EE6F" w14:textId="77777777" w:rsidR="00F65811" w:rsidRDefault="00F65811"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14:paraId="553D0FFC"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14:paraId="229B1389"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249323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D17E103"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8200E0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6E03CEBA" w14:textId="77777777" w:rsidR="00F65811" w:rsidRDefault="00F65811" w:rsidP="00F65811">
      <w:pPr>
        <w:spacing w:after="0" w:line="240" w:lineRule="auto"/>
        <w:ind w:firstLine="0"/>
        <w:rPr>
          <w:rFonts w:ascii="Times New Roman" w:hAnsi="Times New Roman" w:cs="Times New Roman"/>
          <w:sz w:val="24"/>
          <w:szCs w:val="24"/>
          <w:lang w:val="ru-RU"/>
        </w:rPr>
      </w:pPr>
    </w:p>
    <w:p w14:paraId="231E9867" w14:textId="77777777" w:rsidR="00F65811" w:rsidRDefault="00F65811" w:rsidP="00F65811">
      <w:pPr>
        <w:spacing w:after="0" w:line="240" w:lineRule="auto"/>
        <w:ind w:firstLine="0"/>
        <w:rPr>
          <w:rFonts w:ascii="Times New Roman" w:hAnsi="Times New Roman" w:cs="Times New Roman"/>
          <w:sz w:val="24"/>
          <w:szCs w:val="24"/>
          <w:lang w:val="ru-RU"/>
        </w:rPr>
      </w:pPr>
    </w:p>
    <w:p w14:paraId="67C9715F" w14:textId="77777777" w:rsidR="00F65811" w:rsidRDefault="00F65811" w:rsidP="00F65811">
      <w:pPr>
        <w:spacing w:after="0" w:line="240" w:lineRule="auto"/>
        <w:ind w:firstLine="0"/>
        <w:rPr>
          <w:rFonts w:ascii="Times New Roman" w:hAnsi="Times New Roman" w:cs="Times New Roman"/>
          <w:sz w:val="24"/>
          <w:szCs w:val="24"/>
          <w:lang w:val="ru-RU"/>
        </w:rPr>
      </w:pPr>
    </w:p>
    <w:p w14:paraId="360F2E11"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A087CFA" w14:textId="77777777" w:rsidTr="006350E7">
        <w:trPr>
          <w:jc w:val="center"/>
        </w:trPr>
        <w:tc>
          <w:tcPr>
            <w:tcW w:w="1547" w:type="dxa"/>
            <w:vAlign w:val="center"/>
          </w:tcPr>
          <w:p w14:paraId="7F6712DF" w14:textId="4739DD1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304BE6E7" w14:textId="454CF40E"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6AE6095A"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1601AEF2" w14:textId="77777777" w:rsidR="00F65811"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59A12718"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665B1DE"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6654593"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062AED86"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37E6EE58" w14:textId="77777777" w:rsidR="00F65811" w:rsidRPr="00B26663"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31527671"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14:paraId="4396AA0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060512"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FFD494C"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22F1C692"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14:paraId="305BA056"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4622E027"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14:paraId="42FE1B00"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295E98E2"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14:paraId="2D1BCD5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EA0BDF9"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7A4C49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1775A2"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80BE" w14:textId="77777777" w:rsidTr="006350E7">
        <w:trPr>
          <w:jc w:val="center"/>
        </w:trPr>
        <w:tc>
          <w:tcPr>
            <w:tcW w:w="1547" w:type="dxa"/>
            <w:vAlign w:val="center"/>
          </w:tcPr>
          <w:p w14:paraId="42AF5458" w14:textId="2F2419B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w:t>
            </w:r>
            <w:r w:rsidR="008F1449">
              <w:rPr>
                <w:rFonts w:ascii="Times New Roman" w:hAnsi="Times New Roman" w:cs="Times New Roman"/>
                <w:spacing w:val="-12"/>
                <w:sz w:val="24"/>
                <w:szCs w:val="24"/>
                <w:lang w:val="en-US"/>
              </w:rPr>
              <w:t>I</w:t>
            </w:r>
            <w:r>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А</w:t>
            </w:r>
          </w:p>
          <w:p w14:paraId="477C28B4" w14:textId="3FE2BD4D" w:rsidR="00F65811" w:rsidRPr="00D90A4A" w:rsidRDefault="00F65811" w:rsidP="008F1449">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8F1449">
              <w:rPr>
                <w:rFonts w:ascii="Times New Roman" w:hAnsi="Times New Roman" w:cs="Times New Roman"/>
                <w:spacing w:val="-12"/>
                <w:sz w:val="24"/>
                <w:szCs w:val="24"/>
                <w:lang w:val="uk-UA"/>
              </w:rPr>
              <w:t>8-12 квітня</w:t>
            </w:r>
          </w:p>
        </w:tc>
        <w:tc>
          <w:tcPr>
            <w:tcW w:w="3450" w:type="dxa"/>
            <w:vAlign w:val="center"/>
          </w:tcPr>
          <w:p w14:paraId="01324C66"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01A991B7" w14:textId="77777777" w:rsidR="00F65811" w:rsidRPr="00D90A4A"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6147D6D9"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C0A1F1B"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5818FD" w14:textId="77777777" w:rsidR="00F65811" w:rsidRPr="00CA63C9" w:rsidRDefault="00F65811"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0DC37502"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1E6C9210"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462C3C77"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2A18741A"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072ADF3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2C3002E"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DEA9018"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14:paraId="0AA6C915" w14:textId="77777777" w:rsidR="00F65811" w:rsidRPr="0068550E" w:rsidRDefault="00F65811" w:rsidP="006350E7">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pacing w:val="-6"/>
                <w:sz w:val="24"/>
                <w:szCs w:val="24"/>
                <w:lang w:val="uk-UA"/>
              </w:rPr>
              <w:t>10, 14, 15, 20, 32, 35, 46, 47, 48, 49</w:t>
            </w:r>
          </w:p>
          <w:p w14:paraId="3B7CCE5F"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3E05DEA4"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14:paraId="023B020A"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2CC9DF8C"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14:paraId="5791D441"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0889CA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4FCDDD34" w14:textId="77777777" w:rsidR="00F65811" w:rsidRDefault="00F65811" w:rsidP="00F65811">
      <w:pPr>
        <w:spacing w:after="0" w:line="240" w:lineRule="auto"/>
        <w:ind w:firstLine="0"/>
        <w:rPr>
          <w:rFonts w:ascii="Times New Roman" w:hAnsi="Times New Roman" w:cs="Times New Roman"/>
          <w:sz w:val="24"/>
          <w:szCs w:val="24"/>
          <w:lang w:val="ru-RU"/>
        </w:rPr>
      </w:pPr>
    </w:p>
    <w:p w14:paraId="27ABE81D" w14:textId="77777777" w:rsidR="00F65811" w:rsidRDefault="00F65811" w:rsidP="00F65811">
      <w:pPr>
        <w:spacing w:after="0" w:line="240" w:lineRule="auto"/>
        <w:ind w:firstLine="0"/>
        <w:rPr>
          <w:rFonts w:ascii="Times New Roman" w:hAnsi="Times New Roman" w:cs="Times New Roman"/>
          <w:sz w:val="24"/>
          <w:szCs w:val="24"/>
          <w:lang w:val="ru-RU"/>
        </w:rPr>
      </w:pPr>
    </w:p>
    <w:p w14:paraId="08F45A4F" w14:textId="77777777" w:rsidR="00F65811" w:rsidRDefault="00F65811" w:rsidP="00F65811">
      <w:pPr>
        <w:spacing w:after="0" w:line="240" w:lineRule="auto"/>
        <w:ind w:firstLine="0"/>
        <w:rPr>
          <w:rFonts w:ascii="Times New Roman" w:hAnsi="Times New Roman" w:cs="Times New Roman"/>
          <w:sz w:val="24"/>
          <w:szCs w:val="24"/>
          <w:lang w:val="ru-RU"/>
        </w:rPr>
      </w:pPr>
    </w:p>
    <w:p w14:paraId="21393DE7"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C1FEDFD" w14:textId="77777777" w:rsidTr="006350E7">
        <w:trPr>
          <w:jc w:val="center"/>
        </w:trPr>
        <w:tc>
          <w:tcPr>
            <w:tcW w:w="1547" w:type="dxa"/>
            <w:vAlign w:val="center"/>
          </w:tcPr>
          <w:p w14:paraId="2C08790C" w14:textId="7B31897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5C1888B1" w14:textId="4AD955E6"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3440C525"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33D7E3ED"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7C4FB98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98CBC32"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14:paraId="471C895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2CCD3A1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5839CD95"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14:paraId="3C90AF6F"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15A71B28" w14:textId="77777777" w:rsidR="00F65811" w:rsidRPr="00B26663"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14:paraId="46C97B3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A89A55B"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4D9977DD"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13983107"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14:paraId="509DA7EB" w14:textId="77777777" w:rsidR="00F65811" w:rsidRDefault="00F65811" w:rsidP="006350E7">
            <w:pPr>
              <w:spacing w:after="0" w:line="240" w:lineRule="auto"/>
              <w:ind w:firstLine="0"/>
              <w:jc w:val="left"/>
              <w:rPr>
                <w:rFonts w:ascii="Times New Roman" w:hAnsi="Times New Roman" w:cs="Times New Roman"/>
                <w:spacing w:val="-2"/>
                <w:sz w:val="24"/>
                <w:szCs w:val="24"/>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14:paraId="4B3FBC0F" w14:textId="77777777" w:rsidR="00F65811" w:rsidRPr="00D90A4A" w:rsidRDefault="00F65811" w:rsidP="006350E7">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14:paraId="671E758C"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16905D7E"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14:paraId="3B5F7840"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895020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77C552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DCC93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79480301" w14:textId="77777777" w:rsidTr="006350E7">
        <w:trPr>
          <w:trHeight w:val="21"/>
          <w:jc w:val="center"/>
        </w:trPr>
        <w:tc>
          <w:tcPr>
            <w:tcW w:w="1547" w:type="dxa"/>
            <w:vAlign w:val="center"/>
          </w:tcPr>
          <w:p w14:paraId="4FF9E6CA" w14:textId="236BD7AF"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Б</w:t>
            </w:r>
          </w:p>
          <w:p w14:paraId="4117B218" w14:textId="067C32F1"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F65811" w:rsidRPr="00357188">
              <w:rPr>
                <w:rFonts w:ascii="Times New Roman" w:hAnsi="Times New Roman" w:cs="Times New Roman"/>
                <w:sz w:val="24"/>
                <w:szCs w:val="24"/>
                <w:lang w:val="uk-UA"/>
              </w:rPr>
              <w:t>-1</w:t>
            </w:r>
            <w:r>
              <w:rPr>
                <w:rFonts w:ascii="Times New Roman" w:hAnsi="Times New Roman" w:cs="Times New Roman"/>
                <w:sz w:val="24"/>
                <w:szCs w:val="24"/>
                <w:lang w:val="uk-UA"/>
              </w:rPr>
              <w:t>9 квітня</w:t>
            </w:r>
          </w:p>
        </w:tc>
        <w:tc>
          <w:tcPr>
            <w:tcW w:w="3450" w:type="dxa"/>
            <w:vAlign w:val="center"/>
          </w:tcPr>
          <w:p w14:paraId="45180CF9"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46B68685"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635382E4"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5D15838"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1B322BB2"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6EC30CD9"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4BD0E215"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277E263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D8C8C48"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3EE7582" w14:textId="77777777" w:rsidR="00F65811" w:rsidRDefault="00F65811"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6E1EBD69"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14:paraId="2C556666" w14:textId="77777777" w:rsidR="00F65811" w:rsidRDefault="00F65811"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63461744"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14:paraId="12F77F19" w14:textId="77777777" w:rsidR="00F65811" w:rsidRDefault="00F65811"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14:paraId="3BD38B12"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14:paraId="3D8AF2B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68EA47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5AA829C9" w14:textId="77777777" w:rsidR="00F65811" w:rsidRDefault="00F65811" w:rsidP="00F65811">
      <w:pPr>
        <w:spacing w:after="0" w:line="240" w:lineRule="auto"/>
        <w:ind w:firstLine="0"/>
        <w:rPr>
          <w:rFonts w:ascii="Times New Roman" w:hAnsi="Times New Roman" w:cs="Times New Roman"/>
          <w:sz w:val="24"/>
          <w:szCs w:val="24"/>
          <w:lang w:val="ru-RU"/>
        </w:rPr>
      </w:pPr>
    </w:p>
    <w:p w14:paraId="0057D792" w14:textId="77777777" w:rsidR="00F65811" w:rsidRDefault="00F65811" w:rsidP="00F65811">
      <w:pPr>
        <w:spacing w:after="0" w:line="240" w:lineRule="auto"/>
        <w:ind w:firstLine="0"/>
        <w:rPr>
          <w:rFonts w:ascii="Times New Roman" w:hAnsi="Times New Roman" w:cs="Times New Roman"/>
          <w:sz w:val="24"/>
          <w:szCs w:val="24"/>
          <w:lang w:val="ru-RU"/>
        </w:rPr>
      </w:pPr>
    </w:p>
    <w:p w14:paraId="44F59D75" w14:textId="77777777" w:rsidR="00F65811" w:rsidRDefault="00F65811" w:rsidP="00F65811">
      <w:pPr>
        <w:spacing w:after="0" w:line="240" w:lineRule="auto"/>
        <w:ind w:firstLine="0"/>
        <w:rPr>
          <w:rFonts w:ascii="Times New Roman" w:hAnsi="Times New Roman" w:cs="Times New Roman"/>
          <w:sz w:val="24"/>
          <w:szCs w:val="24"/>
          <w:lang w:val="ru-RU"/>
        </w:rPr>
      </w:pPr>
    </w:p>
    <w:p w14:paraId="1DA66BCC" w14:textId="77777777" w:rsidR="00F65811" w:rsidRDefault="00F65811" w:rsidP="00F65811">
      <w:pPr>
        <w:spacing w:after="0" w:line="240" w:lineRule="auto"/>
        <w:ind w:firstLine="0"/>
        <w:rPr>
          <w:rFonts w:ascii="Times New Roman" w:hAnsi="Times New Roman" w:cs="Times New Roman"/>
          <w:sz w:val="24"/>
          <w:szCs w:val="24"/>
          <w:lang w:val="ru-RU"/>
        </w:rPr>
      </w:pPr>
    </w:p>
    <w:p w14:paraId="14822E41" w14:textId="77777777" w:rsidR="00F65811" w:rsidRDefault="00F65811" w:rsidP="00F65811">
      <w:pPr>
        <w:spacing w:after="0" w:line="240" w:lineRule="auto"/>
        <w:ind w:firstLine="0"/>
        <w:rPr>
          <w:rFonts w:ascii="Times New Roman" w:hAnsi="Times New Roman" w:cs="Times New Roman"/>
          <w:sz w:val="24"/>
          <w:szCs w:val="24"/>
          <w:lang w:val="ru-RU"/>
        </w:rPr>
      </w:pPr>
    </w:p>
    <w:p w14:paraId="61352F7B"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81B0286" w14:textId="77777777" w:rsidTr="006350E7">
        <w:trPr>
          <w:jc w:val="center"/>
        </w:trPr>
        <w:tc>
          <w:tcPr>
            <w:tcW w:w="1547" w:type="dxa"/>
            <w:vAlign w:val="center"/>
          </w:tcPr>
          <w:p w14:paraId="506B608B" w14:textId="65BAF854" w:rsidR="00F65811" w:rsidRPr="008F1449" w:rsidRDefault="00F65811" w:rsidP="006350E7">
            <w:pPr>
              <w:spacing w:after="0" w:line="240" w:lineRule="auto"/>
              <w:ind w:firstLine="0"/>
              <w:jc w:val="center"/>
              <w:rPr>
                <w:rFonts w:ascii="Times New Roman" w:hAnsi="Times New Roman" w:cs="Times New Roman"/>
                <w:spacing w:val="-4"/>
                <w:sz w:val="24"/>
                <w:szCs w:val="24"/>
                <w:lang w:val="uk-UA"/>
              </w:rPr>
            </w:pPr>
            <w:r w:rsidRPr="008F1449">
              <w:rPr>
                <w:rFonts w:ascii="Times New Roman" w:hAnsi="Times New Roman" w:cs="Times New Roman"/>
                <w:spacing w:val="-4"/>
                <w:sz w:val="24"/>
                <w:szCs w:val="24"/>
                <w:lang w:val="uk-UA"/>
              </w:rPr>
              <w:t>VI</w:t>
            </w:r>
            <w:r w:rsidR="008F1449" w:rsidRPr="008F1449">
              <w:rPr>
                <w:rFonts w:ascii="Times New Roman" w:hAnsi="Times New Roman" w:cs="Times New Roman"/>
                <w:spacing w:val="-4"/>
                <w:sz w:val="24"/>
                <w:szCs w:val="24"/>
                <w:lang w:val="en-US"/>
              </w:rPr>
              <w:t>I</w:t>
            </w:r>
            <w:r w:rsidRPr="008F1449">
              <w:rPr>
                <w:rFonts w:ascii="Times New Roman" w:hAnsi="Times New Roman" w:cs="Times New Roman"/>
                <w:spacing w:val="-4"/>
                <w:sz w:val="24"/>
                <w:szCs w:val="24"/>
                <w:lang w:val="uk-UA"/>
              </w:rPr>
              <w:t xml:space="preserve"> тиждень Б</w:t>
            </w:r>
          </w:p>
          <w:p w14:paraId="6E2AB40A" w14:textId="65779FF0" w:rsidR="008F1449"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29 квітня –</w:t>
            </w:r>
          </w:p>
          <w:p w14:paraId="42638CB0" w14:textId="3B274FBC"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03 травня</w:t>
            </w:r>
          </w:p>
        </w:tc>
        <w:tc>
          <w:tcPr>
            <w:tcW w:w="3450" w:type="dxa"/>
            <w:vAlign w:val="center"/>
          </w:tcPr>
          <w:p w14:paraId="00190DC3"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5C31B2CD"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79A54ED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5CDA86D"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4DC34B38"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58297337"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4935F6F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364F865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23E0BA8D" w14:textId="77777777" w:rsidR="00F65811" w:rsidRPr="00D90A4A" w:rsidRDefault="00F65811"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14:paraId="7F6186F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5B849AF5"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9399D5F"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0256FC5D"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14:paraId="5E1C2DC3"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7A147199"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14:paraId="7D56F0A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0B5BB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0D27D3B9" w14:textId="77777777" w:rsidTr="006350E7">
        <w:trPr>
          <w:jc w:val="center"/>
        </w:trPr>
        <w:tc>
          <w:tcPr>
            <w:tcW w:w="1547" w:type="dxa"/>
            <w:vAlign w:val="center"/>
          </w:tcPr>
          <w:p w14:paraId="1F3CBE07" w14:textId="657A9B17"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sidR="003A4272">
              <w:rPr>
                <w:rFonts w:ascii="Times New Roman" w:hAnsi="Times New Roman" w:cs="Times New Roman"/>
                <w:sz w:val="24"/>
                <w:szCs w:val="24"/>
                <w:lang w:val="uk-UA"/>
              </w:rPr>
              <w:t>А</w:t>
            </w:r>
          </w:p>
          <w:p w14:paraId="7852C2DE" w14:textId="0FA6BAEE"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w:t>
            </w:r>
            <w:r w:rsidR="00F65811">
              <w:rPr>
                <w:rFonts w:ascii="Times New Roman" w:hAnsi="Times New Roman" w:cs="Times New Roman"/>
                <w:sz w:val="24"/>
                <w:szCs w:val="24"/>
                <w:lang w:val="uk-UA"/>
              </w:rPr>
              <w:t>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1A0AC4EC"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2A315865"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4218D92F"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E50A648"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0707F991"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57FDE83F" w14:textId="77777777" w:rsidR="00F65811" w:rsidRPr="00D90A4A" w:rsidRDefault="00F65811"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14:paraId="42C3980C"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ACD20F"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5037126"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0018A7A2"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14:paraId="4CE3A9BF" w14:textId="77777777" w:rsidR="00F65811" w:rsidRDefault="00F65811"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54F3F18F"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14:paraId="2D86D50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A6BAA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F53FF26"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4702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4BF214E2" w14:textId="77777777" w:rsidR="00F65811" w:rsidRDefault="00F65811" w:rsidP="00F65811">
      <w:pPr>
        <w:spacing w:after="0" w:line="240" w:lineRule="auto"/>
        <w:ind w:firstLine="0"/>
        <w:rPr>
          <w:rFonts w:ascii="Times New Roman" w:hAnsi="Times New Roman" w:cs="Times New Roman"/>
          <w:sz w:val="24"/>
          <w:szCs w:val="24"/>
          <w:lang w:val="ru-RU"/>
        </w:rPr>
      </w:pPr>
    </w:p>
    <w:p w14:paraId="2117F02E" w14:textId="77777777" w:rsidR="00F65811" w:rsidRDefault="00F65811" w:rsidP="00F65811">
      <w:pPr>
        <w:spacing w:after="0" w:line="240" w:lineRule="auto"/>
        <w:ind w:firstLine="0"/>
        <w:rPr>
          <w:rFonts w:ascii="Times New Roman" w:hAnsi="Times New Roman" w:cs="Times New Roman"/>
          <w:sz w:val="24"/>
          <w:szCs w:val="24"/>
          <w:lang w:val="ru-RU"/>
        </w:rPr>
      </w:pPr>
    </w:p>
    <w:p w14:paraId="2E65D287" w14:textId="77777777" w:rsidR="00F65811" w:rsidRDefault="00F65811" w:rsidP="00F65811">
      <w:pPr>
        <w:spacing w:after="0" w:line="240" w:lineRule="auto"/>
        <w:ind w:firstLine="0"/>
        <w:rPr>
          <w:rFonts w:ascii="Times New Roman" w:hAnsi="Times New Roman" w:cs="Times New Roman"/>
          <w:sz w:val="24"/>
          <w:szCs w:val="24"/>
          <w:lang w:val="ru-RU"/>
        </w:rPr>
      </w:pPr>
    </w:p>
    <w:p w14:paraId="134A5944"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3424"/>
        <w:gridCol w:w="3184"/>
        <w:gridCol w:w="1897"/>
      </w:tblGrid>
      <w:tr w:rsidR="00F65811" w:rsidRPr="00D90A4A" w14:paraId="4FF3B4CE" w14:textId="77777777" w:rsidTr="006350E7">
        <w:trPr>
          <w:jc w:val="center"/>
        </w:trPr>
        <w:tc>
          <w:tcPr>
            <w:tcW w:w="1547" w:type="dxa"/>
            <w:vAlign w:val="center"/>
          </w:tcPr>
          <w:p w14:paraId="264F3F7A" w14:textId="0A5DF436"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Pr>
                <w:rFonts w:ascii="Times New Roman" w:hAnsi="Times New Roman" w:cs="Times New Roman"/>
                <w:sz w:val="24"/>
                <w:szCs w:val="24"/>
                <w:lang w:val="uk-UA"/>
              </w:rPr>
              <w:t>А</w:t>
            </w:r>
          </w:p>
          <w:p w14:paraId="4942E085" w14:textId="301E298B"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25AC26CF"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58599A88"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008A2A4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F83A0BB"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07BA0AB8"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0739D930"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514DBD96" w14:textId="77777777" w:rsidR="00F65811" w:rsidRPr="00D90A4A" w:rsidRDefault="00F65811" w:rsidP="006350E7">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2E6EF158"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12D8C3D"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14:paraId="7B6A071A"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2D9F75E5"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14:paraId="597A98FF"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4F4C616D"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14:paraId="404276ED"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50D94441"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14:paraId="3A1C498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A3CB62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625ADCC"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E892F9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536C33D4" w14:textId="77777777" w:rsidR="00F65811" w:rsidRDefault="00F65811" w:rsidP="00F65811">
      <w:pPr>
        <w:spacing w:after="0" w:line="240" w:lineRule="auto"/>
        <w:ind w:firstLine="0"/>
        <w:rPr>
          <w:rFonts w:ascii="Times New Roman" w:hAnsi="Times New Roman" w:cs="Times New Roman"/>
          <w:sz w:val="24"/>
          <w:szCs w:val="24"/>
          <w:lang w:val="ru-RU"/>
        </w:rPr>
      </w:pPr>
    </w:p>
    <w:p w14:paraId="790D228E" w14:textId="77777777" w:rsidR="00F65811" w:rsidRDefault="00F65811" w:rsidP="00F65811">
      <w:pPr>
        <w:spacing w:after="0" w:line="240" w:lineRule="auto"/>
        <w:ind w:firstLine="0"/>
        <w:rPr>
          <w:rFonts w:ascii="Times New Roman" w:hAnsi="Times New Roman" w:cs="Times New Roman"/>
          <w:sz w:val="24"/>
          <w:szCs w:val="24"/>
          <w:lang w:val="ru-RU"/>
        </w:rPr>
      </w:pPr>
    </w:p>
    <w:p w14:paraId="07F399ED" w14:textId="77777777" w:rsidR="00F65811" w:rsidRDefault="00F65811" w:rsidP="00F65811">
      <w:pPr>
        <w:spacing w:after="0" w:line="240" w:lineRule="auto"/>
        <w:ind w:firstLine="0"/>
        <w:rPr>
          <w:rFonts w:ascii="Times New Roman" w:hAnsi="Times New Roman" w:cs="Times New Roman"/>
          <w:sz w:val="24"/>
          <w:szCs w:val="24"/>
          <w:lang w:val="ru-RU"/>
        </w:rPr>
      </w:pPr>
    </w:p>
    <w:p w14:paraId="2764C1C9" w14:textId="77777777" w:rsidR="00F65811" w:rsidRDefault="00F65811" w:rsidP="00F65811">
      <w:pPr>
        <w:spacing w:after="0" w:line="240" w:lineRule="auto"/>
        <w:ind w:firstLine="0"/>
        <w:rPr>
          <w:rFonts w:ascii="Times New Roman" w:hAnsi="Times New Roman" w:cs="Times New Roman"/>
          <w:sz w:val="24"/>
          <w:szCs w:val="24"/>
          <w:lang w:val="ru-RU"/>
        </w:rPr>
      </w:pPr>
    </w:p>
    <w:p w14:paraId="5F6B07B2" w14:textId="77777777" w:rsidR="00F65811" w:rsidRDefault="00F65811" w:rsidP="00F65811">
      <w:pPr>
        <w:spacing w:after="0" w:line="240" w:lineRule="auto"/>
        <w:ind w:firstLine="0"/>
        <w:rPr>
          <w:rFonts w:ascii="Times New Roman" w:hAnsi="Times New Roman" w:cs="Times New Roman"/>
          <w:sz w:val="24"/>
          <w:szCs w:val="24"/>
          <w:lang w:val="ru-RU"/>
        </w:rPr>
      </w:pPr>
    </w:p>
    <w:p w14:paraId="2813230A" w14:textId="77777777" w:rsidR="00F65811" w:rsidRDefault="00F65811" w:rsidP="00F65811">
      <w:pPr>
        <w:spacing w:after="0" w:line="240" w:lineRule="auto"/>
        <w:ind w:firstLine="0"/>
        <w:rPr>
          <w:rFonts w:ascii="Times New Roman" w:hAnsi="Times New Roman" w:cs="Times New Roman"/>
          <w:sz w:val="24"/>
          <w:szCs w:val="24"/>
          <w:lang w:val="ru-RU"/>
        </w:rPr>
      </w:pPr>
    </w:p>
    <w:p w14:paraId="0133F547" w14:textId="77777777" w:rsidR="00F65811" w:rsidRDefault="00F65811" w:rsidP="00F65811">
      <w:pPr>
        <w:spacing w:after="0" w:line="240" w:lineRule="auto"/>
        <w:ind w:firstLine="0"/>
        <w:rPr>
          <w:rFonts w:ascii="Times New Roman" w:hAnsi="Times New Roman" w:cs="Times New Roman"/>
          <w:sz w:val="24"/>
          <w:szCs w:val="24"/>
          <w:lang w:val="ru-RU"/>
        </w:rPr>
      </w:pPr>
    </w:p>
    <w:p w14:paraId="41555293" w14:textId="77777777" w:rsidR="00F65811" w:rsidRDefault="00F65811" w:rsidP="00F65811">
      <w:pPr>
        <w:spacing w:after="0" w:line="240" w:lineRule="auto"/>
        <w:ind w:firstLine="0"/>
        <w:rPr>
          <w:rFonts w:ascii="Times New Roman" w:hAnsi="Times New Roman" w:cs="Times New Roman"/>
          <w:sz w:val="24"/>
          <w:szCs w:val="24"/>
          <w:lang w:val="ru-RU"/>
        </w:rPr>
      </w:pPr>
    </w:p>
    <w:p w14:paraId="014DAA93" w14:textId="77777777" w:rsidR="00F65811" w:rsidRDefault="00F65811" w:rsidP="00F65811">
      <w:pPr>
        <w:spacing w:after="0" w:line="240" w:lineRule="auto"/>
        <w:ind w:firstLine="0"/>
        <w:rPr>
          <w:rFonts w:ascii="Times New Roman" w:hAnsi="Times New Roman" w:cs="Times New Roman"/>
          <w:sz w:val="24"/>
          <w:szCs w:val="24"/>
          <w:lang w:val="ru-RU"/>
        </w:rPr>
      </w:pPr>
    </w:p>
    <w:p w14:paraId="1B9567D3" w14:textId="77777777" w:rsidR="00F65811" w:rsidRDefault="00F65811" w:rsidP="00F65811">
      <w:pPr>
        <w:spacing w:after="0" w:line="240" w:lineRule="auto"/>
        <w:ind w:firstLine="0"/>
        <w:rPr>
          <w:rFonts w:ascii="Times New Roman" w:hAnsi="Times New Roman" w:cs="Times New Roman"/>
          <w:sz w:val="24"/>
          <w:szCs w:val="24"/>
          <w:lang w:val="ru-RU"/>
        </w:rPr>
      </w:pPr>
    </w:p>
    <w:p w14:paraId="4DBCD9C0" w14:textId="77777777" w:rsidR="00F65811" w:rsidRDefault="00F65811" w:rsidP="00F65811">
      <w:pPr>
        <w:spacing w:after="0" w:line="240" w:lineRule="auto"/>
        <w:ind w:firstLine="0"/>
        <w:rPr>
          <w:rFonts w:ascii="Times New Roman" w:hAnsi="Times New Roman" w:cs="Times New Roman"/>
          <w:sz w:val="24"/>
          <w:szCs w:val="24"/>
          <w:lang w:val="ru-RU"/>
        </w:rPr>
      </w:pPr>
    </w:p>
    <w:p w14:paraId="60FA86C2" w14:textId="77777777" w:rsidR="00F65811" w:rsidRDefault="00F65811" w:rsidP="00F65811">
      <w:pPr>
        <w:spacing w:after="0" w:line="240" w:lineRule="auto"/>
        <w:ind w:firstLine="0"/>
        <w:rPr>
          <w:rFonts w:ascii="Times New Roman" w:hAnsi="Times New Roman" w:cs="Times New Roman"/>
          <w:sz w:val="24"/>
          <w:szCs w:val="24"/>
          <w:lang w:val="ru-RU"/>
        </w:rPr>
      </w:pPr>
    </w:p>
    <w:p w14:paraId="0610A722" w14:textId="77777777" w:rsidR="00F65811" w:rsidRDefault="00F65811" w:rsidP="00F65811">
      <w:pPr>
        <w:spacing w:after="0" w:line="240" w:lineRule="auto"/>
        <w:ind w:firstLine="0"/>
        <w:rPr>
          <w:rFonts w:ascii="Times New Roman" w:hAnsi="Times New Roman" w:cs="Times New Roman"/>
          <w:sz w:val="24"/>
          <w:szCs w:val="24"/>
          <w:lang w:val="ru-RU"/>
        </w:rPr>
      </w:pPr>
    </w:p>
    <w:p w14:paraId="47E870FC" w14:textId="77777777" w:rsidR="00F65811" w:rsidRDefault="00F65811" w:rsidP="00F65811">
      <w:pPr>
        <w:spacing w:after="0" w:line="240" w:lineRule="auto"/>
        <w:ind w:firstLine="0"/>
        <w:rPr>
          <w:rFonts w:ascii="Times New Roman" w:hAnsi="Times New Roman" w:cs="Times New Roman"/>
          <w:sz w:val="24"/>
          <w:szCs w:val="24"/>
          <w:lang w:val="ru-RU"/>
        </w:rPr>
      </w:pPr>
    </w:p>
    <w:p w14:paraId="3B433EC7" w14:textId="77777777" w:rsidR="00F65811" w:rsidRDefault="00F65811" w:rsidP="00F65811">
      <w:pPr>
        <w:spacing w:after="0" w:line="240" w:lineRule="auto"/>
        <w:ind w:firstLine="0"/>
        <w:rPr>
          <w:rFonts w:ascii="Times New Roman" w:hAnsi="Times New Roman" w:cs="Times New Roman"/>
          <w:sz w:val="24"/>
          <w:szCs w:val="24"/>
          <w:lang w:val="ru-RU"/>
        </w:rPr>
      </w:pPr>
    </w:p>
    <w:p w14:paraId="1DCC19DC" w14:textId="77777777" w:rsidR="00F65811" w:rsidRDefault="00F65811" w:rsidP="00F65811">
      <w:pPr>
        <w:spacing w:after="0" w:line="240" w:lineRule="auto"/>
        <w:ind w:firstLine="0"/>
        <w:rPr>
          <w:rFonts w:ascii="Times New Roman" w:hAnsi="Times New Roman" w:cs="Times New Roman"/>
          <w:sz w:val="24"/>
          <w:szCs w:val="24"/>
          <w:lang w:val="ru-RU"/>
        </w:rPr>
      </w:pPr>
    </w:p>
    <w:p w14:paraId="3A08BDED" w14:textId="77777777" w:rsidR="00F65811" w:rsidRDefault="00F65811" w:rsidP="00F65811">
      <w:pPr>
        <w:spacing w:after="0" w:line="240" w:lineRule="auto"/>
        <w:ind w:firstLine="0"/>
        <w:rPr>
          <w:rFonts w:ascii="Times New Roman" w:hAnsi="Times New Roman" w:cs="Times New Roman"/>
          <w:sz w:val="24"/>
          <w:szCs w:val="24"/>
          <w:lang w:val="ru-RU"/>
        </w:rPr>
      </w:pPr>
    </w:p>
    <w:p w14:paraId="7C6AFEFE" w14:textId="77777777" w:rsidR="00F65811" w:rsidRDefault="00F65811" w:rsidP="00F65811">
      <w:pPr>
        <w:spacing w:after="0" w:line="240" w:lineRule="auto"/>
        <w:ind w:firstLine="0"/>
        <w:rPr>
          <w:rFonts w:ascii="Times New Roman" w:hAnsi="Times New Roman" w:cs="Times New Roman"/>
          <w:sz w:val="24"/>
          <w:szCs w:val="24"/>
          <w:lang w:val="ru-RU"/>
        </w:rPr>
      </w:pPr>
    </w:p>
    <w:p w14:paraId="2FC54492" w14:textId="77777777" w:rsidR="00F65811" w:rsidRDefault="00F65811" w:rsidP="00F65811">
      <w:pPr>
        <w:spacing w:after="0" w:line="240" w:lineRule="auto"/>
        <w:ind w:firstLine="0"/>
        <w:rPr>
          <w:rFonts w:ascii="Times New Roman" w:hAnsi="Times New Roman" w:cs="Times New Roman"/>
          <w:sz w:val="24"/>
          <w:szCs w:val="24"/>
          <w:lang w:val="ru-RU"/>
        </w:rPr>
      </w:pPr>
    </w:p>
    <w:p w14:paraId="3DE456E7" w14:textId="77777777" w:rsidR="00F65811" w:rsidRPr="00E1668A"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0A024BBA" w14:textId="77777777" w:rsidTr="006350E7">
        <w:trPr>
          <w:jc w:val="center"/>
        </w:trPr>
        <w:tc>
          <w:tcPr>
            <w:tcW w:w="15748" w:type="dxa"/>
            <w:shd w:val="clear" w:color="auto" w:fill="auto"/>
            <w:vAlign w:val="center"/>
          </w:tcPr>
          <w:p w14:paraId="7BE6A8CB" w14:textId="77777777" w:rsidR="00F65811" w:rsidRPr="002D03F1" w:rsidRDefault="00F65811" w:rsidP="006350E7">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14:paraId="5AE65B85" w14:textId="77777777" w:rsidR="00F65811" w:rsidRPr="002D03F1" w:rsidRDefault="00F65811" w:rsidP="006350E7">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14:paraId="5251ED2F" w14:textId="77777777" w:rsidR="00F65811" w:rsidRPr="002D03F1" w:rsidRDefault="00F65811" w:rsidP="006350E7">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2C05052F" w14:textId="77777777" w:rsidR="00F65811" w:rsidRPr="002D03F1" w:rsidRDefault="00F65811" w:rsidP="006350E7">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57A49F22"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14:paraId="6179CAFE"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186D64D7"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37C25B88"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363E3890"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0C0CC315"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60A4BD24"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2AF8F6FB"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2C27BA0D"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0B19476A" w14:textId="77777777" w:rsidR="00F65811" w:rsidRPr="002D03F1" w:rsidRDefault="00F65811"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63D553F2" w14:textId="77777777" w:rsidR="00F65811" w:rsidRPr="002D03F1" w:rsidRDefault="00F65811" w:rsidP="006350E7">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14:paraId="151FC5C3" w14:textId="77777777" w:rsidR="00F65811" w:rsidRPr="00E1668A" w:rsidRDefault="00F65811" w:rsidP="00F65811">
      <w:pPr>
        <w:spacing w:after="0" w:line="240" w:lineRule="auto"/>
        <w:ind w:firstLine="0"/>
        <w:rPr>
          <w:rFonts w:ascii="Times New Roman" w:hAnsi="Times New Roman" w:cs="Times New Roman"/>
          <w:sz w:val="24"/>
          <w:szCs w:val="24"/>
        </w:rPr>
      </w:pPr>
    </w:p>
    <w:p w14:paraId="7EF27D3D" w14:textId="77777777" w:rsidR="00F65811" w:rsidRPr="00E1668A" w:rsidRDefault="00F65811" w:rsidP="00F65811">
      <w:pPr>
        <w:spacing w:after="0" w:line="240" w:lineRule="auto"/>
        <w:ind w:firstLine="0"/>
        <w:rPr>
          <w:rFonts w:ascii="Times New Roman" w:hAnsi="Times New Roman" w:cs="Times New Roman"/>
          <w:sz w:val="24"/>
          <w:szCs w:val="24"/>
        </w:rPr>
      </w:pPr>
    </w:p>
    <w:p w14:paraId="37BB7E3A" w14:textId="77777777" w:rsidR="00F65811" w:rsidRPr="00E1668A" w:rsidRDefault="00F65811" w:rsidP="00F65811">
      <w:pPr>
        <w:spacing w:after="0" w:line="240" w:lineRule="auto"/>
        <w:ind w:firstLine="0"/>
        <w:rPr>
          <w:rFonts w:ascii="Times New Roman" w:hAnsi="Times New Roman" w:cs="Times New Roman"/>
          <w:sz w:val="24"/>
          <w:szCs w:val="24"/>
        </w:rPr>
      </w:pPr>
    </w:p>
    <w:p w14:paraId="2EE654A8" w14:textId="77777777" w:rsidR="00F65811" w:rsidRPr="00E1668A" w:rsidRDefault="00F65811" w:rsidP="00F65811">
      <w:pPr>
        <w:spacing w:after="0" w:line="240" w:lineRule="auto"/>
        <w:ind w:firstLine="0"/>
        <w:rPr>
          <w:rFonts w:ascii="Times New Roman" w:hAnsi="Times New Roman" w:cs="Times New Roman"/>
          <w:sz w:val="24"/>
          <w:szCs w:val="24"/>
        </w:rPr>
      </w:pPr>
    </w:p>
    <w:p w14:paraId="554A85D9" w14:textId="77777777" w:rsidR="00F65811" w:rsidRPr="00E1668A" w:rsidRDefault="00F65811" w:rsidP="00F65811">
      <w:pPr>
        <w:spacing w:after="0" w:line="240" w:lineRule="auto"/>
        <w:ind w:firstLine="0"/>
        <w:rPr>
          <w:rFonts w:ascii="Times New Roman" w:hAnsi="Times New Roman" w:cs="Times New Roman"/>
          <w:sz w:val="24"/>
          <w:szCs w:val="24"/>
        </w:rPr>
      </w:pPr>
    </w:p>
    <w:p w14:paraId="26FDC75A" w14:textId="77777777" w:rsidR="00F65811" w:rsidRPr="00E1668A" w:rsidRDefault="00F65811" w:rsidP="00F65811">
      <w:pPr>
        <w:spacing w:after="0" w:line="240" w:lineRule="auto"/>
        <w:ind w:firstLine="0"/>
        <w:rPr>
          <w:rFonts w:ascii="Times New Roman" w:hAnsi="Times New Roman" w:cs="Times New Roman"/>
          <w:sz w:val="24"/>
          <w:szCs w:val="24"/>
        </w:rPr>
      </w:pPr>
    </w:p>
    <w:p w14:paraId="70D58249" w14:textId="77777777" w:rsidR="00F65811" w:rsidRPr="00E1668A" w:rsidRDefault="00F65811" w:rsidP="00F65811">
      <w:pPr>
        <w:spacing w:after="0" w:line="240" w:lineRule="auto"/>
        <w:ind w:firstLine="0"/>
        <w:rPr>
          <w:rFonts w:ascii="Times New Roman" w:hAnsi="Times New Roman" w:cs="Times New Roman"/>
          <w:sz w:val="24"/>
          <w:szCs w:val="24"/>
        </w:rPr>
      </w:pPr>
    </w:p>
    <w:p w14:paraId="49F42C5F" w14:textId="77777777" w:rsidR="00F65811" w:rsidRDefault="00F65811" w:rsidP="00F65811">
      <w:pPr>
        <w:spacing w:after="0" w:line="240" w:lineRule="auto"/>
        <w:ind w:firstLine="0"/>
        <w:rPr>
          <w:rFonts w:ascii="Times New Roman" w:hAnsi="Times New Roman" w:cs="Times New Roman"/>
          <w:sz w:val="24"/>
          <w:szCs w:val="24"/>
          <w:lang w:val="ru-RU"/>
        </w:rPr>
      </w:pPr>
    </w:p>
    <w:p w14:paraId="37570A1C" w14:textId="77777777" w:rsidR="00F65811" w:rsidRDefault="00F65811" w:rsidP="00F65811">
      <w:pPr>
        <w:spacing w:after="0" w:line="240" w:lineRule="auto"/>
        <w:ind w:firstLine="0"/>
        <w:rPr>
          <w:rFonts w:ascii="Times New Roman" w:hAnsi="Times New Roman" w:cs="Times New Roman"/>
          <w:sz w:val="24"/>
          <w:szCs w:val="24"/>
          <w:lang w:val="ru-RU"/>
        </w:rPr>
      </w:pPr>
    </w:p>
    <w:p w14:paraId="212BA698" w14:textId="77777777" w:rsidR="00F65811" w:rsidRPr="00E1668A" w:rsidRDefault="00F65811" w:rsidP="00F65811">
      <w:pPr>
        <w:spacing w:after="0" w:line="240" w:lineRule="auto"/>
        <w:ind w:firstLine="0"/>
        <w:rPr>
          <w:rFonts w:ascii="Times New Roman" w:hAnsi="Times New Roman" w:cs="Times New Roman"/>
          <w:sz w:val="24"/>
          <w:szCs w:val="24"/>
          <w:lang w:val="ru-RU"/>
        </w:rPr>
      </w:pPr>
    </w:p>
    <w:p w14:paraId="22A2E791" w14:textId="77777777" w:rsidR="00F65811" w:rsidRPr="00E1668A" w:rsidRDefault="00F65811" w:rsidP="00F65811">
      <w:pPr>
        <w:spacing w:after="0" w:line="240" w:lineRule="auto"/>
        <w:ind w:firstLine="0"/>
        <w:rPr>
          <w:rFonts w:ascii="Times New Roman" w:hAnsi="Times New Roman" w:cs="Times New Roman"/>
          <w:sz w:val="24"/>
          <w:szCs w:val="24"/>
        </w:rPr>
      </w:pPr>
    </w:p>
    <w:p w14:paraId="5E9A710D" w14:textId="77777777" w:rsidR="00F65811" w:rsidRPr="00E1668A"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1AD4A9E" w14:textId="77777777" w:rsidTr="006350E7">
        <w:trPr>
          <w:jc w:val="center"/>
        </w:trPr>
        <w:tc>
          <w:tcPr>
            <w:tcW w:w="15748" w:type="dxa"/>
            <w:gridSpan w:val="6"/>
            <w:vAlign w:val="center"/>
          </w:tcPr>
          <w:p w14:paraId="65EFF595" w14:textId="77777777" w:rsidR="00F65811" w:rsidRPr="00D90A4A" w:rsidRDefault="00F65811" w:rsidP="006350E7">
            <w:pPr>
              <w:spacing w:before="60" w:after="6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F65811" w:rsidRPr="00D90A4A" w14:paraId="508496AF" w14:textId="77777777" w:rsidTr="006350E7">
        <w:trPr>
          <w:trHeight w:val="1327"/>
          <w:jc w:val="center"/>
        </w:trPr>
        <w:tc>
          <w:tcPr>
            <w:tcW w:w="1547" w:type="dxa"/>
            <w:vAlign w:val="center"/>
          </w:tcPr>
          <w:p w14:paraId="3014620C" w14:textId="102C76B7"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D57081">
              <w:rPr>
                <w:rFonts w:ascii="Times New Roman" w:hAnsi="Times New Roman" w:cs="Times New Roman"/>
                <w:sz w:val="24"/>
                <w:szCs w:val="24"/>
                <w:lang w:val="uk-UA"/>
              </w:rPr>
              <w:t xml:space="preserve"> тиждень Б</w:t>
            </w:r>
          </w:p>
          <w:p w14:paraId="02A88145" w14:textId="70D3163E" w:rsidR="00F65811" w:rsidRPr="003A4272" w:rsidRDefault="003A4272" w:rsidP="003A4272">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rPr>
              <w:t xml:space="preserve">15-19 </w:t>
            </w:r>
            <w:r w:rsidR="004C4412">
              <w:rPr>
                <w:rFonts w:ascii="Times New Roman" w:hAnsi="Times New Roman" w:cs="Times New Roman"/>
                <w:sz w:val="24"/>
                <w:szCs w:val="24"/>
                <w:lang w:val="uk-UA"/>
              </w:rPr>
              <w:t>квітня</w:t>
            </w:r>
          </w:p>
        </w:tc>
        <w:tc>
          <w:tcPr>
            <w:tcW w:w="3450" w:type="dxa"/>
            <w:vAlign w:val="center"/>
          </w:tcPr>
          <w:p w14:paraId="1573DE54"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925011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3BA72E76"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7AE48AD"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1426C63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2E8F6D72"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F66881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2B80378C" w14:textId="77777777" w:rsidR="00F65811" w:rsidRPr="00254C93" w:rsidRDefault="00F65811"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70DFB120"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509B0C77"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73A042D"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37BF0F1C" w14:textId="77777777" w:rsidR="00F65811" w:rsidRPr="00254C93" w:rsidRDefault="00F65811" w:rsidP="006350E7">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14:paraId="37B37A11" w14:textId="77777777" w:rsidR="00F65811" w:rsidRDefault="00F65811" w:rsidP="006350E7">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14:paraId="7B5EB04B" w14:textId="77777777" w:rsidR="00F65811" w:rsidRPr="00254C93" w:rsidRDefault="00F65811" w:rsidP="006350E7">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14:paraId="7A9E3071"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21B5615A"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14:paraId="46648EBD"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14:paraId="1AC4C8B9"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14:paraId="0A550F7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C3E18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53708E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B5E6CE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7328" w14:textId="77777777" w:rsidTr="006350E7">
        <w:trPr>
          <w:trHeight w:val="28"/>
          <w:jc w:val="center"/>
        </w:trPr>
        <w:tc>
          <w:tcPr>
            <w:tcW w:w="1547" w:type="dxa"/>
            <w:vAlign w:val="center"/>
          </w:tcPr>
          <w:p w14:paraId="09959D55" w14:textId="09B8F0B9" w:rsidR="00F65811" w:rsidRPr="003A4272" w:rsidRDefault="00F65811" w:rsidP="006350E7">
            <w:pPr>
              <w:spacing w:after="0" w:line="240" w:lineRule="auto"/>
              <w:ind w:firstLine="0"/>
              <w:jc w:val="center"/>
              <w:rPr>
                <w:rFonts w:ascii="Times New Roman" w:hAnsi="Times New Roman" w:cs="Times New Roman"/>
                <w:spacing w:val="-6"/>
                <w:sz w:val="24"/>
                <w:szCs w:val="24"/>
                <w:lang w:val="uk-UA"/>
              </w:rPr>
            </w:pPr>
            <w:r w:rsidRPr="003A4272">
              <w:rPr>
                <w:rFonts w:ascii="Times New Roman" w:hAnsi="Times New Roman" w:cs="Times New Roman"/>
                <w:spacing w:val="-6"/>
                <w:sz w:val="24"/>
                <w:szCs w:val="24"/>
                <w:lang w:val="uk-UA"/>
              </w:rPr>
              <w:t>VI</w:t>
            </w:r>
            <w:r w:rsidR="003A4272" w:rsidRPr="003A4272">
              <w:rPr>
                <w:rFonts w:ascii="Times New Roman" w:hAnsi="Times New Roman" w:cs="Times New Roman"/>
                <w:spacing w:val="-6"/>
                <w:sz w:val="24"/>
                <w:szCs w:val="24"/>
                <w:lang w:val="en-US"/>
              </w:rPr>
              <w:t>I</w:t>
            </w:r>
            <w:r w:rsidRPr="003A4272">
              <w:rPr>
                <w:rFonts w:ascii="Times New Roman" w:hAnsi="Times New Roman" w:cs="Times New Roman"/>
                <w:spacing w:val="-6"/>
                <w:sz w:val="24"/>
                <w:szCs w:val="24"/>
                <w:lang w:val="uk-UA"/>
              </w:rPr>
              <w:t xml:space="preserve"> тиждень А</w:t>
            </w:r>
          </w:p>
          <w:p w14:paraId="4BC16C9E" w14:textId="43DAAD30" w:rsidR="00F65811" w:rsidRPr="00D57081" w:rsidRDefault="003A4272" w:rsidP="006350E7">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lang w:val="uk-UA"/>
              </w:rPr>
              <w:t>22</w:t>
            </w:r>
            <w:r w:rsidR="00F65811" w:rsidRPr="00D57081">
              <w:rPr>
                <w:rFonts w:ascii="Times New Roman" w:hAnsi="Times New Roman" w:cs="Times New Roman"/>
                <w:sz w:val="24"/>
                <w:szCs w:val="24"/>
                <w:lang w:val="uk-UA"/>
              </w:rPr>
              <w:t>-</w:t>
            </w:r>
            <w:r>
              <w:rPr>
                <w:rFonts w:ascii="Times New Roman" w:hAnsi="Times New Roman" w:cs="Times New Roman"/>
                <w:sz w:val="24"/>
                <w:szCs w:val="24"/>
                <w:lang w:val="uk-UA"/>
              </w:rPr>
              <w:t>26</w:t>
            </w:r>
            <w:r w:rsidR="00F65811" w:rsidRPr="00D57081">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5670BFB7"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3E77B2E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11176FE9"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2CFA43"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789B429"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18D137E1"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2D5961F2"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590F4506"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9D7D54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81E571E"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2F00EE92"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14:paraId="51CD1441"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438EEAD0"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14:paraId="5CD3084D"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26F24A8A"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14:paraId="38225E6F"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98D9B0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81E337"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9F6963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485BCE90" w14:textId="77777777" w:rsidTr="006350E7">
        <w:trPr>
          <w:trHeight w:val="28"/>
          <w:jc w:val="center"/>
        </w:trPr>
        <w:tc>
          <w:tcPr>
            <w:tcW w:w="1547" w:type="dxa"/>
            <w:vAlign w:val="center"/>
          </w:tcPr>
          <w:p w14:paraId="4DC4ACEF" w14:textId="0A99590A"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А</w:t>
            </w:r>
          </w:p>
          <w:p w14:paraId="0D2B19C7" w14:textId="1E6A9868" w:rsidR="00F65811" w:rsidRPr="005508E0"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508E0">
              <w:rPr>
                <w:rFonts w:ascii="Times New Roman" w:hAnsi="Times New Roman" w:cs="Times New Roman"/>
                <w:sz w:val="24"/>
                <w:szCs w:val="24"/>
                <w:lang w:val="en-US"/>
              </w:rPr>
              <w:t>6</w:t>
            </w:r>
            <w:r>
              <w:rPr>
                <w:rFonts w:ascii="Times New Roman" w:hAnsi="Times New Roman" w:cs="Times New Roman"/>
                <w:sz w:val="24"/>
                <w:szCs w:val="24"/>
                <w:lang w:val="uk-UA"/>
              </w:rPr>
              <w:t>-</w:t>
            </w:r>
            <w:r w:rsidR="005508E0">
              <w:rPr>
                <w:rFonts w:ascii="Times New Roman" w:hAnsi="Times New Roman" w:cs="Times New Roman"/>
                <w:sz w:val="24"/>
                <w:szCs w:val="24"/>
                <w:lang w:val="en-US"/>
              </w:rPr>
              <w:t xml:space="preserve">10 </w:t>
            </w:r>
            <w:r w:rsidR="005508E0">
              <w:rPr>
                <w:rFonts w:ascii="Times New Roman" w:hAnsi="Times New Roman" w:cs="Times New Roman"/>
                <w:sz w:val="24"/>
                <w:szCs w:val="24"/>
                <w:lang w:val="uk-UA"/>
              </w:rPr>
              <w:t>травня</w:t>
            </w:r>
          </w:p>
        </w:tc>
        <w:tc>
          <w:tcPr>
            <w:tcW w:w="3450" w:type="dxa"/>
            <w:vAlign w:val="center"/>
          </w:tcPr>
          <w:p w14:paraId="4988AFAC"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BC8452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6D11EA0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34C9205"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0B8AA48F"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60D7B426"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E270A78"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4AC97050" w14:textId="77777777" w:rsidR="00F65811" w:rsidRPr="00254C93" w:rsidRDefault="00F65811"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2CE69B4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5DFFA6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1C968582"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558C8D43" w14:textId="77777777" w:rsidR="00F65811" w:rsidRPr="00254C93" w:rsidRDefault="00F65811" w:rsidP="006350E7">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14:paraId="0C1436A8" w14:textId="77777777" w:rsidR="00F65811" w:rsidRDefault="00F65811" w:rsidP="006350E7">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14:paraId="7E819369" w14:textId="77777777" w:rsidR="00F65811" w:rsidRPr="00254C93" w:rsidRDefault="00F65811" w:rsidP="006350E7">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14:paraId="4C010ED1"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5FA24283"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14:paraId="6EDE8C94"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14:paraId="6AC406AB"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14:paraId="7D40C68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390D254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051045E1" w14:textId="77777777" w:rsidR="00F65811" w:rsidRDefault="00F65811" w:rsidP="00F65811">
      <w:pPr>
        <w:spacing w:after="0" w:line="240" w:lineRule="auto"/>
        <w:ind w:firstLine="0"/>
        <w:rPr>
          <w:rFonts w:ascii="Times New Roman" w:hAnsi="Times New Roman" w:cs="Times New Roman"/>
          <w:sz w:val="6"/>
          <w:szCs w:val="6"/>
          <w:lang w:val="ru-RU"/>
        </w:rPr>
      </w:pPr>
    </w:p>
    <w:p w14:paraId="5C557ADD" w14:textId="77777777" w:rsidR="00F65811" w:rsidRDefault="00F65811" w:rsidP="00F65811">
      <w:pPr>
        <w:spacing w:after="0" w:line="240" w:lineRule="auto"/>
        <w:ind w:firstLine="0"/>
        <w:rPr>
          <w:rFonts w:ascii="Times New Roman" w:hAnsi="Times New Roman" w:cs="Times New Roman"/>
          <w:sz w:val="6"/>
          <w:szCs w:val="6"/>
          <w:lang w:val="ru-RU"/>
        </w:rPr>
      </w:pPr>
    </w:p>
    <w:p w14:paraId="56575DFB"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firstRow="1" w:lastRow="0" w:firstColumn="1" w:lastColumn="0" w:noHBand="0" w:noVBand="1"/>
      </w:tblPr>
      <w:tblGrid>
        <w:gridCol w:w="29"/>
        <w:gridCol w:w="1518"/>
        <w:gridCol w:w="3450"/>
        <w:gridCol w:w="2268"/>
        <w:gridCol w:w="3402"/>
        <w:gridCol w:w="3184"/>
        <w:gridCol w:w="1897"/>
        <w:gridCol w:w="29"/>
      </w:tblGrid>
      <w:tr w:rsidR="00F65811" w:rsidRPr="00D90A4A" w14:paraId="61972ACF" w14:textId="77777777" w:rsidTr="006350E7">
        <w:trPr>
          <w:gridAfter w:val="1"/>
          <w:wAfter w:w="29" w:type="dxa"/>
          <w:trHeight w:val="1054"/>
          <w:jc w:val="center"/>
        </w:trPr>
        <w:tc>
          <w:tcPr>
            <w:tcW w:w="1547" w:type="dxa"/>
            <w:gridSpan w:val="2"/>
            <w:vAlign w:val="center"/>
          </w:tcPr>
          <w:p w14:paraId="70BD3D06" w14:textId="2ABA847B"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C53346D" w14:textId="008BFFD0" w:rsidR="003A4272"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29 квітня –</w:t>
            </w:r>
          </w:p>
          <w:p w14:paraId="26DAFD07" w14:textId="15E176A7"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травня</w:t>
            </w:r>
          </w:p>
        </w:tc>
        <w:tc>
          <w:tcPr>
            <w:tcW w:w="3450" w:type="dxa"/>
            <w:vAlign w:val="center"/>
          </w:tcPr>
          <w:p w14:paraId="3A29B41C"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6CEF6358"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36C32A9E"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846CEC7"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4F77B143"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3DD832AE"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2A1D00CC"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35B465C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B2658D"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AEECAA2"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14:paraId="25E07EB9" w14:textId="77777777" w:rsidR="00F65811" w:rsidRPr="00E1668A" w:rsidRDefault="00F65811" w:rsidP="006350E7">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14:paraId="306A38D4"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7612EAA3"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14:paraId="4EC0764F"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4887A1B8"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14:paraId="1653F4B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DDF3D3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3D083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87091D4"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2CA3EB24" w14:textId="77777777" w:rsidTr="006350E7">
        <w:trPr>
          <w:gridAfter w:val="1"/>
          <w:wAfter w:w="29" w:type="dxa"/>
          <w:jc w:val="center"/>
        </w:trPr>
        <w:tc>
          <w:tcPr>
            <w:tcW w:w="1547" w:type="dxa"/>
            <w:gridSpan w:val="2"/>
            <w:vAlign w:val="center"/>
          </w:tcPr>
          <w:p w14:paraId="7F523B42" w14:textId="05919EF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10B8610B" w14:textId="37DED8DB" w:rsidR="00F65811" w:rsidRPr="003A4272"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en-US"/>
              </w:rPr>
              <w:t>6</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en-US"/>
              </w:rPr>
              <w:t>10</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травня</w:t>
            </w:r>
          </w:p>
        </w:tc>
        <w:tc>
          <w:tcPr>
            <w:tcW w:w="3450" w:type="dxa"/>
            <w:vAlign w:val="center"/>
          </w:tcPr>
          <w:p w14:paraId="0C6FA576"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322B57C4" w14:textId="77777777" w:rsidR="00F65811" w:rsidRPr="00D90A4A" w:rsidRDefault="00F65811"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43D2C103"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7435C85"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3E411848"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624D644F"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14:paraId="4E0E28F4"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1045F4F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6D30616"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489D64D7"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14:paraId="593266B1" w14:textId="77777777" w:rsidR="00F65811" w:rsidRPr="00E1668A" w:rsidRDefault="00F65811" w:rsidP="006350E7">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14:paraId="7D9A854A" w14:textId="77777777" w:rsidR="00F65811" w:rsidRDefault="00F65811"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2BF864CA"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14:paraId="733F6B6D" w14:textId="77777777" w:rsidR="00F65811" w:rsidRDefault="00F65811"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630930D4"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14:paraId="72A31525"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56F2E5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552A4CA"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E88AEBB"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5BF027B5" w14:textId="77777777" w:rsidTr="006350E7">
        <w:trPr>
          <w:gridAfter w:val="1"/>
          <w:wAfter w:w="29" w:type="dxa"/>
          <w:jc w:val="center"/>
        </w:trPr>
        <w:tc>
          <w:tcPr>
            <w:tcW w:w="1547" w:type="dxa"/>
            <w:gridSpan w:val="2"/>
            <w:vAlign w:val="center"/>
          </w:tcPr>
          <w:p w14:paraId="27808831" w14:textId="0F4BFDFB"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Б</w:t>
            </w:r>
          </w:p>
          <w:p w14:paraId="08F5778D" w14:textId="5B5FCD05" w:rsidR="00F65811" w:rsidRPr="00D90A4A" w:rsidRDefault="005508E0"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4"/>
                <w:sz w:val="24"/>
                <w:szCs w:val="24"/>
                <w:lang w:val="en-US"/>
              </w:rPr>
              <w:t xml:space="preserve">13-17 </w:t>
            </w:r>
            <w:r>
              <w:rPr>
                <w:rFonts w:ascii="Times New Roman" w:hAnsi="Times New Roman" w:cs="Times New Roman"/>
                <w:spacing w:val="-4"/>
                <w:sz w:val="24"/>
                <w:szCs w:val="24"/>
                <w:lang w:val="uk-UA"/>
              </w:rPr>
              <w:t>травня</w:t>
            </w:r>
          </w:p>
        </w:tc>
        <w:tc>
          <w:tcPr>
            <w:tcW w:w="3450" w:type="dxa"/>
            <w:vAlign w:val="center"/>
          </w:tcPr>
          <w:p w14:paraId="4BF81518"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074E0E6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588ACF8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048F0B2"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6946B766"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58F6C2FB"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0DA30BDA"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430A568E"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7EA74D70"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7352C94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A01ACD9"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D50CFE2" w14:textId="77777777" w:rsidR="00F65811" w:rsidRDefault="00F65811"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14:paraId="6043DCC7" w14:textId="77777777" w:rsidR="00F65811" w:rsidRPr="00A20A60" w:rsidRDefault="00F65811" w:rsidP="006350E7">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pacing w:val="-12"/>
                <w:sz w:val="24"/>
                <w:szCs w:val="24"/>
                <w:lang w:val="uk-UA"/>
              </w:rPr>
              <w:t>1, 16, 19, 21, 22, 27, 28, 38, 47, 51, 54</w:t>
            </w:r>
          </w:p>
          <w:p w14:paraId="2679A9AB" w14:textId="77777777" w:rsidR="00F65811" w:rsidRDefault="00F65811"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14:paraId="246EC3C3"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14:paraId="4858E3FC" w14:textId="77777777" w:rsidR="00F65811" w:rsidRDefault="00F65811"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152F13B7" w14:textId="77777777" w:rsidR="00F65811" w:rsidRPr="00D90A4A" w:rsidRDefault="00F65811"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14:paraId="4A140CC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7E3BEC9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4C97B33F" w14:textId="77777777" w:rsidTr="006350E7">
        <w:trPr>
          <w:gridBefore w:val="1"/>
          <w:wBefore w:w="29" w:type="dxa"/>
          <w:jc w:val="center"/>
        </w:trPr>
        <w:tc>
          <w:tcPr>
            <w:tcW w:w="15748" w:type="dxa"/>
            <w:gridSpan w:val="7"/>
            <w:vAlign w:val="center"/>
          </w:tcPr>
          <w:p w14:paraId="27303647" w14:textId="77777777" w:rsidR="00F65811" w:rsidRPr="00D90A4A" w:rsidRDefault="00F65811" w:rsidP="006350E7">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14:paraId="7F9F0E5E"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14:paraId="13F71E6B" w14:textId="77777777" w:rsidR="00F65811" w:rsidRDefault="00F65811" w:rsidP="006350E7">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0A56A280" w14:textId="77777777" w:rsidR="00F65811" w:rsidRPr="00DF3C0F" w:rsidRDefault="00F65811" w:rsidP="006350E7">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8A4C1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23A98D89"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3AA78F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49425719" w14:textId="77777777" w:rsidR="00F65811" w:rsidRPr="005A5A80"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11142337"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72C44F8D" w14:textId="77777777" w:rsidR="00F65811" w:rsidRDefault="00F65811" w:rsidP="00F65811">
      <w:pPr>
        <w:spacing w:after="0" w:line="240" w:lineRule="auto"/>
        <w:ind w:firstLine="0"/>
        <w:rPr>
          <w:rFonts w:ascii="Times New Roman" w:hAnsi="Times New Roman" w:cs="Times New Roman"/>
          <w:bCs/>
          <w:sz w:val="28"/>
          <w:szCs w:val="28"/>
        </w:rPr>
      </w:pPr>
    </w:p>
    <w:p w14:paraId="702CC1FD" w14:textId="77777777" w:rsidR="00F65811" w:rsidRDefault="00F65811" w:rsidP="00F65811">
      <w:pPr>
        <w:spacing w:after="0" w:line="240" w:lineRule="auto"/>
        <w:ind w:firstLine="0"/>
        <w:rPr>
          <w:rFonts w:ascii="Times New Roman" w:hAnsi="Times New Roman" w:cs="Times New Roman"/>
          <w:bCs/>
          <w:sz w:val="28"/>
          <w:szCs w:val="28"/>
        </w:rPr>
      </w:pPr>
    </w:p>
    <w:p w14:paraId="001B0B2A" w14:textId="77777777" w:rsidR="00F65811" w:rsidRDefault="00F65811" w:rsidP="00F65811">
      <w:pPr>
        <w:spacing w:after="0" w:line="240" w:lineRule="auto"/>
        <w:ind w:firstLine="0"/>
        <w:rPr>
          <w:rFonts w:ascii="Times New Roman" w:hAnsi="Times New Roman" w:cs="Times New Roman"/>
          <w:bCs/>
          <w:sz w:val="28"/>
          <w:szCs w:val="28"/>
        </w:rPr>
      </w:pPr>
    </w:p>
    <w:p w14:paraId="2887EE4D" w14:textId="77777777" w:rsidR="00F65811" w:rsidRDefault="00F65811" w:rsidP="00F65811">
      <w:pPr>
        <w:spacing w:after="0" w:line="240" w:lineRule="auto"/>
        <w:ind w:firstLine="0"/>
        <w:rPr>
          <w:rFonts w:ascii="Times New Roman" w:hAnsi="Times New Roman" w:cs="Times New Roman"/>
          <w:bCs/>
          <w:sz w:val="28"/>
          <w:szCs w:val="28"/>
        </w:rPr>
      </w:pPr>
    </w:p>
    <w:p w14:paraId="01CDC19E" w14:textId="77777777" w:rsidR="00F65811" w:rsidRDefault="00F65811" w:rsidP="00F65811">
      <w:pPr>
        <w:spacing w:after="0" w:line="240" w:lineRule="auto"/>
        <w:ind w:firstLine="0"/>
        <w:rPr>
          <w:rFonts w:ascii="Times New Roman" w:hAnsi="Times New Roman" w:cs="Times New Roman"/>
          <w:bCs/>
          <w:sz w:val="28"/>
          <w:szCs w:val="28"/>
        </w:rPr>
      </w:pPr>
    </w:p>
    <w:p w14:paraId="4D896A64" w14:textId="77777777" w:rsidR="005A5A80" w:rsidRDefault="005A5A80" w:rsidP="005A5A80">
      <w:pPr>
        <w:spacing w:after="0" w:line="240" w:lineRule="auto"/>
        <w:ind w:firstLine="0"/>
        <w:rPr>
          <w:rFonts w:ascii="Times New Roman" w:hAnsi="Times New Roman" w:cs="Times New Roman"/>
          <w:bCs/>
          <w:sz w:val="28"/>
          <w:szCs w:val="28"/>
          <w:lang w:val="ru-RU"/>
        </w:rPr>
      </w:pPr>
    </w:p>
    <w:p w14:paraId="2BC36DAD" w14:textId="77777777" w:rsidR="00F65811" w:rsidRPr="00F65811" w:rsidRDefault="00F65811" w:rsidP="005A5A80">
      <w:pPr>
        <w:spacing w:after="0" w:line="240" w:lineRule="auto"/>
        <w:ind w:firstLine="0"/>
        <w:rPr>
          <w:rFonts w:ascii="Times New Roman" w:hAnsi="Times New Roman" w:cs="Times New Roman"/>
          <w:bCs/>
          <w:sz w:val="28"/>
          <w:szCs w:val="28"/>
          <w:lang w:val="ru-RU"/>
        </w:rPr>
      </w:pPr>
    </w:p>
    <w:p w14:paraId="03534D2F" w14:textId="77777777" w:rsidR="005A5A80" w:rsidRDefault="005A5A80" w:rsidP="005A5A80">
      <w:pPr>
        <w:spacing w:after="0" w:line="240" w:lineRule="auto"/>
        <w:ind w:firstLine="0"/>
        <w:rPr>
          <w:rFonts w:ascii="Times New Roman" w:hAnsi="Times New Roman" w:cs="Times New Roman"/>
          <w:bCs/>
          <w:sz w:val="28"/>
          <w:szCs w:val="28"/>
        </w:rPr>
      </w:pPr>
    </w:p>
    <w:p w14:paraId="2DC4B48E" w14:textId="77777777" w:rsidR="005A5A80" w:rsidRDefault="005A5A80" w:rsidP="005A5A80">
      <w:pPr>
        <w:spacing w:after="0" w:line="240" w:lineRule="auto"/>
        <w:ind w:firstLine="0"/>
        <w:rPr>
          <w:rFonts w:ascii="Times New Roman" w:hAnsi="Times New Roman" w:cs="Times New Roman"/>
          <w:bCs/>
          <w:sz w:val="28"/>
          <w:szCs w:val="28"/>
        </w:rPr>
      </w:pPr>
    </w:p>
    <w:p w14:paraId="6E4F7311" w14:textId="77777777" w:rsidR="005A5A80" w:rsidRDefault="005A5A80" w:rsidP="005A5A80">
      <w:pPr>
        <w:spacing w:after="0" w:line="240" w:lineRule="auto"/>
        <w:ind w:firstLine="0"/>
        <w:rPr>
          <w:rFonts w:ascii="Times New Roman" w:hAnsi="Times New Roman" w:cs="Times New Roman"/>
          <w:bCs/>
          <w:sz w:val="28"/>
          <w:szCs w:val="28"/>
        </w:rPr>
      </w:pPr>
    </w:p>
    <w:p w14:paraId="78FE4EF4" w14:textId="77777777" w:rsidR="005A5A80" w:rsidRDefault="005A5A80" w:rsidP="005A5A80">
      <w:pPr>
        <w:spacing w:after="0" w:line="240" w:lineRule="auto"/>
        <w:ind w:firstLine="0"/>
        <w:rPr>
          <w:rFonts w:ascii="Times New Roman" w:hAnsi="Times New Roman" w:cs="Times New Roman"/>
          <w:bCs/>
          <w:sz w:val="28"/>
          <w:szCs w:val="28"/>
        </w:rPr>
      </w:pPr>
    </w:p>
    <w:p w14:paraId="4F27E98A" w14:textId="77777777" w:rsidR="005A5A80" w:rsidRDefault="005A5A80" w:rsidP="005A5A80">
      <w:pPr>
        <w:spacing w:after="0" w:line="240" w:lineRule="auto"/>
        <w:ind w:firstLine="0"/>
        <w:rPr>
          <w:rFonts w:ascii="Times New Roman" w:hAnsi="Times New Roman" w:cs="Times New Roman"/>
          <w:bCs/>
          <w:sz w:val="28"/>
          <w:szCs w:val="28"/>
        </w:rPr>
      </w:pPr>
    </w:p>
    <w:p w14:paraId="4937398F" w14:textId="77777777" w:rsidR="005A5A80" w:rsidRDefault="005A5A80" w:rsidP="005A5A80">
      <w:pPr>
        <w:spacing w:after="0" w:line="240" w:lineRule="auto"/>
        <w:ind w:firstLine="0"/>
        <w:rPr>
          <w:rFonts w:ascii="Times New Roman" w:hAnsi="Times New Roman" w:cs="Times New Roman"/>
          <w:bCs/>
          <w:sz w:val="28"/>
          <w:szCs w:val="28"/>
        </w:rPr>
      </w:pPr>
    </w:p>
    <w:p w14:paraId="66A80866" w14:textId="77777777" w:rsidR="005A5A80" w:rsidRDefault="005A5A80" w:rsidP="005A5A80">
      <w:pPr>
        <w:spacing w:after="0" w:line="240" w:lineRule="auto"/>
        <w:ind w:firstLine="0"/>
        <w:rPr>
          <w:rFonts w:ascii="Times New Roman" w:hAnsi="Times New Roman" w:cs="Times New Roman"/>
          <w:bCs/>
          <w:sz w:val="28"/>
          <w:szCs w:val="28"/>
        </w:rPr>
      </w:pPr>
    </w:p>
    <w:p w14:paraId="57572F02" w14:textId="77777777" w:rsidR="005A5A80" w:rsidRDefault="005A5A80" w:rsidP="005A5A80">
      <w:pPr>
        <w:spacing w:after="0" w:line="240" w:lineRule="auto"/>
        <w:ind w:firstLine="0"/>
        <w:rPr>
          <w:rFonts w:ascii="Times New Roman" w:hAnsi="Times New Roman" w:cs="Times New Roman"/>
          <w:bCs/>
          <w:sz w:val="28"/>
          <w:szCs w:val="28"/>
        </w:rPr>
      </w:pPr>
    </w:p>
    <w:p w14:paraId="46B34687" w14:textId="77777777" w:rsidR="005A5A80" w:rsidRDefault="005A5A80" w:rsidP="005A5A80">
      <w:pPr>
        <w:spacing w:after="0" w:line="240" w:lineRule="auto"/>
        <w:ind w:firstLine="0"/>
        <w:rPr>
          <w:rFonts w:ascii="Times New Roman" w:hAnsi="Times New Roman" w:cs="Times New Roman"/>
          <w:bCs/>
          <w:sz w:val="28"/>
          <w:szCs w:val="28"/>
        </w:rPr>
      </w:pPr>
    </w:p>
    <w:p w14:paraId="66A58AF9" w14:textId="77777777" w:rsidR="005A5A80" w:rsidRDefault="005A5A80" w:rsidP="005A5A80">
      <w:pPr>
        <w:spacing w:after="0" w:line="240" w:lineRule="auto"/>
        <w:ind w:firstLine="0"/>
        <w:rPr>
          <w:rFonts w:ascii="Times New Roman" w:hAnsi="Times New Roman" w:cs="Times New Roman"/>
          <w:bCs/>
          <w:sz w:val="28"/>
          <w:szCs w:val="28"/>
        </w:rPr>
      </w:pPr>
    </w:p>
    <w:p w14:paraId="77D15BCE" w14:textId="77777777" w:rsidR="005A5A80" w:rsidRDefault="005A5A80" w:rsidP="005A5A80">
      <w:pPr>
        <w:spacing w:after="0" w:line="240" w:lineRule="auto"/>
        <w:ind w:firstLine="0"/>
        <w:rPr>
          <w:rFonts w:ascii="Times New Roman" w:hAnsi="Times New Roman" w:cs="Times New Roman"/>
          <w:bCs/>
          <w:sz w:val="28"/>
          <w:szCs w:val="28"/>
        </w:rPr>
      </w:pPr>
    </w:p>
    <w:p w14:paraId="35BBD683" w14:textId="77777777"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11"/>
        <w:gridCol w:w="8129"/>
        <w:gridCol w:w="1600"/>
        <w:gridCol w:w="1600"/>
        <w:gridCol w:w="1600"/>
        <w:gridCol w:w="1581"/>
      </w:tblGrid>
      <w:tr w:rsidR="00CC6C58" w:rsidRPr="00D90A4A" w14:paraId="3E2E9EC7" w14:textId="77777777" w:rsidTr="006D7ADE">
        <w:trPr>
          <w:jc w:val="center"/>
        </w:trPr>
        <w:tc>
          <w:tcPr>
            <w:tcW w:w="733" w:type="dxa"/>
            <w:vAlign w:val="center"/>
          </w:tcPr>
          <w:p w14:paraId="02212FFE"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14:paraId="4E3AD2ED"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14:paraId="41BABC05"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14:paraId="33CBE834"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14:paraId="3097EB4F"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14:paraId="4F2AF610"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14:paraId="6B8BD45A" w14:textId="77777777" w:rsidTr="00CC6C58">
        <w:trPr>
          <w:jc w:val="center"/>
        </w:trPr>
        <w:tc>
          <w:tcPr>
            <w:tcW w:w="15789" w:type="dxa"/>
            <w:gridSpan w:val="6"/>
            <w:vAlign w:val="center"/>
          </w:tcPr>
          <w:p w14:paraId="1D8DFF6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305E6068" w14:textId="77777777" w:rsidTr="006D7ADE">
        <w:trPr>
          <w:jc w:val="center"/>
        </w:trPr>
        <w:tc>
          <w:tcPr>
            <w:tcW w:w="733" w:type="dxa"/>
            <w:vAlign w:val="center"/>
          </w:tcPr>
          <w:p w14:paraId="6E5E7AE7"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14:paraId="399DD3A6"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14:paraId="76CD5826"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3EBBA9A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4067813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5DD430B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237B67FC" w14:textId="77777777" w:rsidTr="006D7ADE">
        <w:trPr>
          <w:jc w:val="center"/>
        </w:trPr>
        <w:tc>
          <w:tcPr>
            <w:tcW w:w="733" w:type="dxa"/>
            <w:vAlign w:val="center"/>
          </w:tcPr>
          <w:p w14:paraId="2FA553E4"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7490310F"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14:paraId="5AB7077B"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3AA6DD6A"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2E88FC48"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14:paraId="584328A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5DE2239B" w14:textId="77777777" w:rsidTr="006D7ADE">
        <w:trPr>
          <w:jc w:val="center"/>
        </w:trPr>
        <w:tc>
          <w:tcPr>
            <w:tcW w:w="733" w:type="dxa"/>
            <w:vAlign w:val="center"/>
          </w:tcPr>
          <w:p w14:paraId="5050F5C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4CF2AFB6"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14:paraId="154BA4B9"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11FB0B40"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66EB590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6DC29BD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11818CA4" w14:textId="77777777" w:rsidTr="006D7ADE">
        <w:trPr>
          <w:jc w:val="center"/>
        </w:trPr>
        <w:tc>
          <w:tcPr>
            <w:tcW w:w="733" w:type="dxa"/>
            <w:vAlign w:val="center"/>
          </w:tcPr>
          <w:p w14:paraId="477CE5AC"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1D83D4B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14:paraId="6583890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14:paraId="022BCB2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14:paraId="651C435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14:paraId="0850741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2C4C600B" w14:textId="77777777" w:rsidTr="006D7ADE">
        <w:trPr>
          <w:jc w:val="center"/>
        </w:trPr>
        <w:tc>
          <w:tcPr>
            <w:tcW w:w="733" w:type="dxa"/>
            <w:vAlign w:val="center"/>
          </w:tcPr>
          <w:p w14:paraId="31FD289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580B5830"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14:paraId="464304C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141B09E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6C56D06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5987080A"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14:paraId="42E17C08" w14:textId="77777777" w:rsidTr="006D7ADE">
        <w:trPr>
          <w:jc w:val="center"/>
        </w:trPr>
        <w:tc>
          <w:tcPr>
            <w:tcW w:w="733" w:type="dxa"/>
            <w:vAlign w:val="center"/>
          </w:tcPr>
          <w:p w14:paraId="090D5BD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14:paraId="608A0D44"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14:paraId="2B2BDDB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4CE4B00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7C420FD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14:paraId="0D66FC1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7DDD8029" w14:textId="77777777" w:rsidTr="006D7ADE">
        <w:trPr>
          <w:jc w:val="center"/>
        </w:trPr>
        <w:tc>
          <w:tcPr>
            <w:tcW w:w="733" w:type="dxa"/>
            <w:vAlign w:val="center"/>
          </w:tcPr>
          <w:p w14:paraId="5F6026E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06C1709F"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14:paraId="460A2B2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14:paraId="0F2725A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14:paraId="6BDC5C5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14:paraId="7FD08725"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1B36D213" w14:textId="77777777" w:rsidTr="006D7ADE">
        <w:trPr>
          <w:jc w:val="center"/>
        </w:trPr>
        <w:tc>
          <w:tcPr>
            <w:tcW w:w="733" w:type="dxa"/>
            <w:vAlign w:val="center"/>
          </w:tcPr>
          <w:p w14:paraId="358AB07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24A16E2C" w14:textId="77777777"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14:paraId="600C61C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60F05C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95E576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34BBA4C"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67185325" w14:textId="77777777" w:rsidTr="007B08D1">
        <w:trPr>
          <w:jc w:val="center"/>
        </w:trPr>
        <w:tc>
          <w:tcPr>
            <w:tcW w:w="733" w:type="dxa"/>
            <w:vAlign w:val="center"/>
          </w:tcPr>
          <w:p w14:paraId="2125DBE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14:paraId="4472CF57" w14:textId="77777777"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14:paraId="038917F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D68628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68979C3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B4FFFE2"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054BDC79" w14:textId="77777777" w:rsidTr="00CC6C58">
        <w:trPr>
          <w:jc w:val="center"/>
        </w:trPr>
        <w:tc>
          <w:tcPr>
            <w:tcW w:w="15789" w:type="dxa"/>
            <w:gridSpan w:val="6"/>
            <w:vAlign w:val="center"/>
          </w:tcPr>
          <w:p w14:paraId="2B3AAEAD"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369FC230" w14:textId="77777777" w:rsidTr="006D7ADE">
        <w:trPr>
          <w:trHeight w:val="242"/>
          <w:jc w:val="center"/>
        </w:trPr>
        <w:tc>
          <w:tcPr>
            <w:tcW w:w="733" w:type="dxa"/>
            <w:vAlign w:val="center"/>
          </w:tcPr>
          <w:p w14:paraId="4A55B53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5516061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48F3F3D9"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51DEA9B7"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14:paraId="6621C22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822F30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2FD1C2E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D2F320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29E97E63" w14:textId="6D093132" w:rsidR="000268C3" w:rsidRDefault="000268C3" w:rsidP="000268C3">
      <w:pPr>
        <w:spacing w:after="0" w:line="240" w:lineRule="auto"/>
        <w:ind w:firstLine="0"/>
        <w:rPr>
          <w:rFonts w:ascii="Times New Roman" w:hAnsi="Times New Roman" w:cs="Times New Roman"/>
          <w:sz w:val="24"/>
          <w:szCs w:val="24"/>
          <w:u w:val="single"/>
        </w:rPr>
      </w:pPr>
    </w:p>
    <w:p w14:paraId="14B141EE" w14:textId="6F3AF730" w:rsidR="004C4412" w:rsidRDefault="004C4412" w:rsidP="000268C3">
      <w:pPr>
        <w:spacing w:after="0" w:line="240" w:lineRule="auto"/>
        <w:ind w:firstLine="0"/>
        <w:rPr>
          <w:rFonts w:ascii="Times New Roman" w:hAnsi="Times New Roman" w:cs="Times New Roman"/>
          <w:sz w:val="24"/>
          <w:szCs w:val="24"/>
          <w:u w:val="single"/>
        </w:rPr>
      </w:pPr>
    </w:p>
    <w:p w14:paraId="4429E153" w14:textId="15B614C8" w:rsidR="004C4412" w:rsidRDefault="004C4412" w:rsidP="000268C3">
      <w:pPr>
        <w:spacing w:after="0" w:line="240" w:lineRule="auto"/>
        <w:ind w:firstLine="0"/>
        <w:rPr>
          <w:rFonts w:ascii="Times New Roman" w:hAnsi="Times New Roman" w:cs="Times New Roman"/>
          <w:sz w:val="24"/>
          <w:szCs w:val="24"/>
          <w:u w:val="single"/>
        </w:rPr>
      </w:pPr>
    </w:p>
    <w:p w14:paraId="0547F827" w14:textId="3507AC30" w:rsidR="004C4412" w:rsidRDefault="004C4412" w:rsidP="000268C3">
      <w:pPr>
        <w:spacing w:after="0" w:line="240" w:lineRule="auto"/>
        <w:ind w:firstLine="0"/>
        <w:rPr>
          <w:rFonts w:ascii="Times New Roman" w:hAnsi="Times New Roman" w:cs="Times New Roman"/>
          <w:sz w:val="24"/>
          <w:szCs w:val="24"/>
          <w:u w:val="single"/>
        </w:rPr>
      </w:pPr>
    </w:p>
    <w:p w14:paraId="026573E0" w14:textId="77777777" w:rsidR="004C4412" w:rsidRDefault="004C4412" w:rsidP="000268C3">
      <w:pPr>
        <w:spacing w:after="0" w:line="240" w:lineRule="auto"/>
        <w:ind w:firstLine="0"/>
        <w:rPr>
          <w:rFonts w:ascii="Times New Roman" w:hAnsi="Times New Roman" w:cs="Times New Roman"/>
          <w:sz w:val="24"/>
          <w:szCs w:val="24"/>
          <w:u w:val="single"/>
        </w:rPr>
      </w:pPr>
    </w:p>
    <w:p w14:paraId="7DA2525C" w14:textId="77777777" w:rsidR="00CC6C58" w:rsidRPr="004C4412" w:rsidRDefault="00CC6C58" w:rsidP="000268C3">
      <w:pPr>
        <w:spacing w:after="120" w:line="240" w:lineRule="auto"/>
        <w:rPr>
          <w:rFonts w:ascii="Times New Roman" w:hAnsi="Times New Roman" w:cs="Times New Roman"/>
          <w:b/>
          <w:bCs/>
          <w:sz w:val="28"/>
          <w:szCs w:val="28"/>
        </w:rPr>
      </w:pPr>
      <w:r w:rsidRPr="004C4412">
        <w:rPr>
          <w:rFonts w:ascii="Times New Roman" w:hAnsi="Times New Roman" w:cs="Times New Roman"/>
          <w:b/>
          <w:bCs/>
          <w:sz w:val="28"/>
          <w:szCs w:val="28"/>
          <w:u w:val="single"/>
        </w:rPr>
        <w:lastRenderedPageBreak/>
        <w:t>Критерії оцінювання та бали за лекційні матеріали</w:t>
      </w:r>
      <w:r w:rsidRPr="004C4412">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2F34DA3C" w14:textId="77777777" w:rsidTr="00CC6C58">
        <w:trPr>
          <w:jc w:val="center"/>
        </w:trPr>
        <w:tc>
          <w:tcPr>
            <w:tcW w:w="1267" w:type="dxa"/>
            <w:vAlign w:val="center"/>
          </w:tcPr>
          <w:p w14:paraId="573E8EAE"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15F47B69"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5F2F2896"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62AAD4C2" w14:textId="77777777" w:rsidTr="00CC6C58">
        <w:trPr>
          <w:jc w:val="center"/>
        </w:trPr>
        <w:tc>
          <w:tcPr>
            <w:tcW w:w="1267" w:type="dxa"/>
            <w:vAlign w:val="center"/>
          </w:tcPr>
          <w:p w14:paraId="19A4FE2D"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69B7B7AC"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480E2B95"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4EB10A51" w14:textId="77777777" w:rsidR="00CC6C58" w:rsidRPr="00D90A4A" w:rsidRDefault="00CC6C58" w:rsidP="005F20B0">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29"/>
        <w:gridCol w:w="280"/>
        <w:gridCol w:w="14097"/>
      </w:tblGrid>
      <w:tr w:rsidR="00CC6C58" w:rsidRPr="00D90A4A" w14:paraId="561D04DE" w14:textId="77777777" w:rsidTr="004C4412">
        <w:trPr>
          <w:jc w:val="center"/>
        </w:trPr>
        <w:tc>
          <w:tcPr>
            <w:tcW w:w="1229" w:type="dxa"/>
          </w:tcPr>
          <w:p w14:paraId="78E59838"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0" w:type="dxa"/>
            <w:tcMar>
              <w:left w:w="0" w:type="dxa"/>
              <w:right w:w="0" w:type="dxa"/>
            </w:tcMar>
          </w:tcPr>
          <w:p w14:paraId="1B0D9189"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7294EB8A"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1DC35B9F" w14:textId="77777777" w:rsidTr="004C4412">
        <w:trPr>
          <w:jc w:val="center"/>
        </w:trPr>
        <w:tc>
          <w:tcPr>
            <w:tcW w:w="1229" w:type="dxa"/>
          </w:tcPr>
          <w:p w14:paraId="32509CA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0" w:type="dxa"/>
            <w:tcMar>
              <w:left w:w="0" w:type="dxa"/>
              <w:right w:w="0" w:type="dxa"/>
            </w:tcMar>
          </w:tcPr>
          <w:p w14:paraId="5997857E"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4E91B27"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7B94A233" w14:textId="77777777" w:rsidTr="004C4412">
        <w:trPr>
          <w:jc w:val="center"/>
        </w:trPr>
        <w:tc>
          <w:tcPr>
            <w:tcW w:w="1229" w:type="dxa"/>
          </w:tcPr>
          <w:p w14:paraId="6A9E9BE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0" w:type="dxa"/>
            <w:tcMar>
              <w:left w:w="0" w:type="dxa"/>
              <w:right w:w="0" w:type="dxa"/>
            </w:tcMar>
          </w:tcPr>
          <w:p w14:paraId="61D0EA0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6ADFB76"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23BD1375" w14:textId="77777777" w:rsidTr="004C4412">
        <w:trPr>
          <w:jc w:val="center"/>
        </w:trPr>
        <w:tc>
          <w:tcPr>
            <w:tcW w:w="1229" w:type="dxa"/>
          </w:tcPr>
          <w:p w14:paraId="101F718C"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0" w:type="dxa"/>
            <w:tcMar>
              <w:left w:w="0" w:type="dxa"/>
              <w:right w:w="0" w:type="dxa"/>
            </w:tcMar>
          </w:tcPr>
          <w:p w14:paraId="2153B472"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33E2FD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27A041A1" w14:textId="77777777" w:rsidR="00CC6C58" w:rsidRPr="00F92CC9" w:rsidRDefault="00CC6C58" w:rsidP="000268C3">
      <w:pPr>
        <w:pStyle w:val="Default"/>
        <w:spacing w:before="240" w:after="120"/>
        <w:rPr>
          <w:rFonts w:ascii="Times New Roman" w:hAnsi="Times New Roman"/>
          <w:b/>
          <w:bCs/>
          <w:sz w:val="28"/>
          <w:szCs w:val="28"/>
          <w:lang w:val="uk-UA"/>
        </w:rPr>
      </w:pPr>
      <w:r w:rsidRPr="00F92CC9">
        <w:rPr>
          <w:rFonts w:ascii="Times New Roman" w:hAnsi="Times New Roman"/>
          <w:b/>
          <w:bCs/>
          <w:sz w:val="28"/>
          <w:szCs w:val="28"/>
          <w:u w:val="single"/>
          <w:lang w:val="uk-UA"/>
        </w:rPr>
        <w:t>Критерії оцінювання та бали за самостійну роботу</w:t>
      </w:r>
      <w:r w:rsidRPr="00F92CC9">
        <w:rPr>
          <w:rFonts w:ascii="Times New Roman" w:hAnsi="Times New Roman"/>
          <w:b/>
          <w:bCs/>
          <w:sz w:val="28"/>
          <w:szCs w:val="28"/>
          <w:lang w:val="uk-UA"/>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518"/>
        <w:gridCol w:w="294"/>
        <w:gridCol w:w="2509"/>
        <w:gridCol w:w="11162"/>
      </w:tblGrid>
      <w:tr w:rsidR="00CC6C58" w:rsidRPr="00D90A4A" w14:paraId="5347901C" w14:textId="77777777" w:rsidTr="00F92CC9">
        <w:trPr>
          <w:jc w:val="center"/>
        </w:trPr>
        <w:tc>
          <w:tcPr>
            <w:tcW w:w="1518" w:type="dxa"/>
          </w:tcPr>
          <w:p w14:paraId="4A0273F6"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94" w:type="dxa"/>
            <w:tcMar>
              <w:left w:w="0" w:type="dxa"/>
              <w:right w:w="0" w:type="dxa"/>
            </w:tcMar>
          </w:tcPr>
          <w:p w14:paraId="5B27803A"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156F257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162" w:type="dxa"/>
            <w:vMerge w:val="restart"/>
            <w:vAlign w:val="center"/>
          </w:tcPr>
          <w:p w14:paraId="63FBF088"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5FDD8230" w14:textId="77777777" w:rsidTr="00F92CC9">
        <w:trPr>
          <w:jc w:val="center"/>
        </w:trPr>
        <w:tc>
          <w:tcPr>
            <w:tcW w:w="1518" w:type="dxa"/>
          </w:tcPr>
          <w:p w14:paraId="7B7061ED"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94" w:type="dxa"/>
            <w:tcMar>
              <w:left w:w="0" w:type="dxa"/>
              <w:right w:w="0" w:type="dxa"/>
            </w:tcMar>
          </w:tcPr>
          <w:p w14:paraId="2169C68C"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71F2AFAA"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162" w:type="dxa"/>
            <w:vMerge/>
            <w:vAlign w:val="center"/>
          </w:tcPr>
          <w:p w14:paraId="0649FF8D" w14:textId="77777777" w:rsidR="00CC6C58" w:rsidRPr="00D90A4A" w:rsidRDefault="00CC6C58" w:rsidP="00D90A4A">
            <w:pPr>
              <w:pStyle w:val="Default"/>
              <w:ind w:firstLine="0"/>
              <w:rPr>
                <w:rFonts w:ascii="Times New Roman" w:hAnsi="Times New Roman"/>
                <w:sz w:val="28"/>
                <w:szCs w:val="28"/>
                <w:lang w:val="uk-UA"/>
              </w:rPr>
            </w:pPr>
          </w:p>
        </w:tc>
      </w:tr>
    </w:tbl>
    <w:p w14:paraId="4FD84D98"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3825981C" w14:textId="77777777"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14:paraId="1549467D" w14:textId="77777777" w:rsidR="00CC6C58" w:rsidRPr="00F92CC9" w:rsidRDefault="00CC6C58" w:rsidP="00D90A4A">
      <w:pPr>
        <w:spacing w:after="120" w:line="240" w:lineRule="auto"/>
        <w:rPr>
          <w:rFonts w:ascii="Times New Roman" w:hAnsi="Times New Roman" w:cs="Times New Roman"/>
          <w:b/>
          <w:bCs/>
          <w:sz w:val="28"/>
          <w:szCs w:val="28"/>
        </w:rPr>
      </w:pPr>
      <w:r w:rsidRPr="00F92CC9">
        <w:rPr>
          <w:rFonts w:ascii="Times New Roman" w:hAnsi="Times New Roman" w:cs="Times New Roman"/>
          <w:b/>
          <w:bCs/>
          <w:sz w:val="28"/>
          <w:szCs w:val="28"/>
          <w:u w:val="single"/>
        </w:rPr>
        <w:t>Критерії оцінювання відповіді на екзамені (усної, письмової)</w:t>
      </w:r>
      <w:r w:rsidRPr="00F92CC9">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60"/>
        <w:gridCol w:w="260"/>
        <w:gridCol w:w="13842"/>
      </w:tblGrid>
      <w:tr w:rsidR="00CC6C58" w:rsidRPr="00D90A4A" w14:paraId="201DCD53" w14:textId="77777777" w:rsidTr="009277B1">
        <w:trPr>
          <w:jc w:val="center"/>
        </w:trPr>
        <w:tc>
          <w:tcPr>
            <w:tcW w:w="1271" w:type="dxa"/>
          </w:tcPr>
          <w:p w14:paraId="3721D47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27E1D09F"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1D0D3E5A"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4885B1A4" w14:textId="77777777" w:rsidTr="009277B1">
        <w:trPr>
          <w:jc w:val="center"/>
        </w:trPr>
        <w:tc>
          <w:tcPr>
            <w:tcW w:w="1271" w:type="dxa"/>
            <w:tcMar>
              <w:top w:w="57" w:type="dxa"/>
              <w:bottom w:w="57" w:type="dxa"/>
            </w:tcMar>
          </w:tcPr>
          <w:p w14:paraId="325ABFB2"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5E78E1A2"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E74F91D"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14:paraId="43DCD5A0" w14:textId="77777777" w:rsidTr="009277B1">
        <w:trPr>
          <w:jc w:val="center"/>
        </w:trPr>
        <w:tc>
          <w:tcPr>
            <w:tcW w:w="1271" w:type="dxa"/>
            <w:tcMar>
              <w:top w:w="57" w:type="dxa"/>
              <w:bottom w:w="57" w:type="dxa"/>
            </w:tcMar>
          </w:tcPr>
          <w:p w14:paraId="4BFCADD4"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37A58245"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63836C41"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969021B" w14:textId="77777777" w:rsidTr="009277B1">
        <w:trPr>
          <w:jc w:val="center"/>
        </w:trPr>
        <w:tc>
          <w:tcPr>
            <w:tcW w:w="1271" w:type="dxa"/>
            <w:tcMar>
              <w:top w:w="57" w:type="dxa"/>
              <w:bottom w:w="57" w:type="dxa"/>
            </w:tcMar>
          </w:tcPr>
          <w:p w14:paraId="09FC3711"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2BD935C8"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6F112BF" w14:textId="77777777" w:rsidR="00CC6C58" w:rsidRPr="00F92CC9" w:rsidRDefault="00CC6C58" w:rsidP="000268C3">
            <w:pPr>
              <w:pStyle w:val="Default"/>
              <w:ind w:firstLine="0"/>
              <w:rPr>
                <w:rFonts w:ascii="Times New Roman" w:hAnsi="Times New Roman"/>
                <w:spacing w:val="-6"/>
                <w:sz w:val="28"/>
                <w:szCs w:val="28"/>
                <w:lang w:val="uk-UA"/>
              </w:rPr>
            </w:pPr>
            <w:r w:rsidRPr="00F92CC9">
              <w:rPr>
                <w:rFonts w:ascii="Times New Roman" w:hAnsi="Times New Roman"/>
                <w:spacing w:val="-6"/>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F92CC9">
              <w:rPr>
                <w:rFonts w:ascii="Times New Roman" w:hAnsi="Times New Roman"/>
                <w:spacing w:val="-6"/>
                <w:sz w:val="28"/>
                <w:szCs w:val="28"/>
                <w:lang w:val="uk-UA"/>
              </w:rPr>
              <w:t>соціогуманітарного</w:t>
            </w:r>
            <w:proofErr w:type="spellEnd"/>
            <w:r w:rsidRPr="00F92CC9">
              <w:rPr>
                <w:rFonts w:ascii="Times New Roman" w:hAnsi="Times New Roman"/>
                <w:spacing w:val="-6"/>
                <w:sz w:val="28"/>
                <w:szCs w:val="28"/>
                <w:lang w:val="uk-UA"/>
              </w:rPr>
              <w:t xml:space="preserve"> спрямування, у становленні </w:t>
            </w:r>
            <w:proofErr w:type="spellStart"/>
            <w:r w:rsidRPr="00F92CC9">
              <w:rPr>
                <w:rFonts w:ascii="Times New Roman" w:hAnsi="Times New Roman"/>
                <w:spacing w:val="-6"/>
                <w:sz w:val="28"/>
                <w:szCs w:val="28"/>
                <w:lang w:val="uk-UA"/>
              </w:rPr>
              <w:t>фахововажливих</w:t>
            </w:r>
            <w:proofErr w:type="spellEnd"/>
            <w:r w:rsidRPr="00F92CC9">
              <w:rPr>
                <w:rFonts w:ascii="Times New Roman" w:hAnsi="Times New Roman"/>
                <w:spacing w:val="-6"/>
                <w:sz w:val="28"/>
                <w:szCs w:val="28"/>
                <w:lang w:val="uk-UA"/>
              </w:rPr>
              <w:t xml:space="preserve"> рис особистості. Теми, що виносяться на самостійну роботу, опрацьовані поверхово.</w:t>
            </w:r>
          </w:p>
        </w:tc>
      </w:tr>
      <w:tr w:rsidR="00CC6C58" w:rsidRPr="00D90A4A" w14:paraId="402FA897" w14:textId="77777777" w:rsidTr="009277B1">
        <w:trPr>
          <w:jc w:val="center"/>
        </w:trPr>
        <w:tc>
          <w:tcPr>
            <w:tcW w:w="1271" w:type="dxa"/>
            <w:tcMar>
              <w:top w:w="57" w:type="dxa"/>
              <w:bottom w:w="57" w:type="dxa"/>
            </w:tcMar>
          </w:tcPr>
          <w:p w14:paraId="3C827BA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74CFB30D"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F14E8B1"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522AFC2C" w14:textId="77777777" w:rsidTr="009277B1">
        <w:trPr>
          <w:jc w:val="center"/>
        </w:trPr>
        <w:tc>
          <w:tcPr>
            <w:tcW w:w="1271" w:type="dxa"/>
            <w:tcMar>
              <w:top w:w="57" w:type="dxa"/>
              <w:bottom w:w="57" w:type="dxa"/>
            </w:tcMar>
          </w:tcPr>
          <w:p w14:paraId="7F637DF8"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26E4A07C"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2BED8599"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2CF988C3" w14:textId="77777777" w:rsidTr="009277B1">
        <w:trPr>
          <w:jc w:val="center"/>
        </w:trPr>
        <w:tc>
          <w:tcPr>
            <w:tcW w:w="1271" w:type="dxa"/>
          </w:tcPr>
          <w:p w14:paraId="561909A9"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199484E5"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71BAF944"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7C005968" w14:textId="77777777" w:rsidR="00CC6C58" w:rsidRDefault="00CC6C58" w:rsidP="000268C3">
      <w:pPr>
        <w:spacing w:after="0" w:line="240" w:lineRule="auto"/>
        <w:ind w:firstLine="0"/>
        <w:rPr>
          <w:rFonts w:ascii="Times New Roman" w:hAnsi="Times New Roman" w:cs="Times New Roman"/>
          <w:sz w:val="24"/>
          <w:szCs w:val="24"/>
        </w:rPr>
      </w:pPr>
    </w:p>
    <w:p w14:paraId="3472F04E" w14:textId="77777777" w:rsidR="000268C3" w:rsidRDefault="000268C3" w:rsidP="000268C3">
      <w:pPr>
        <w:spacing w:after="0" w:line="240" w:lineRule="auto"/>
        <w:ind w:firstLine="0"/>
        <w:rPr>
          <w:rFonts w:ascii="Times New Roman" w:hAnsi="Times New Roman" w:cs="Times New Roman"/>
          <w:sz w:val="24"/>
          <w:szCs w:val="24"/>
        </w:rPr>
      </w:pPr>
    </w:p>
    <w:p w14:paraId="3879AE30" w14:textId="77777777" w:rsidR="000268C3" w:rsidRDefault="000268C3" w:rsidP="000268C3">
      <w:pPr>
        <w:spacing w:after="0" w:line="240" w:lineRule="auto"/>
        <w:ind w:firstLine="0"/>
        <w:rPr>
          <w:rFonts w:ascii="Times New Roman" w:hAnsi="Times New Roman" w:cs="Times New Roman"/>
          <w:sz w:val="24"/>
          <w:szCs w:val="24"/>
        </w:rPr>
      </w:pPr>
    </w:p>
    <w:p w14:paraId="2F1C36B7"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73"/>
        <w:gridCol w:w="1593"/>
        <w:gridCol w:w="2686"/>
        <w:gridCol w:w="2406"/>
        <w:gridCol w:w="2828"/>
        <w:gridCol w:w="1529"/>
      </w:tblGrid>
      <w:tr w:rsidR="001D6145" w:rsidRPr="00D90A4A" w14:paraId="2DF55E15" w14:textId="77777777" w:rsidTr="001D6145">
        <w:trPr>
          <w:jc w:val="center"/>
        </w:trPr>
        <w:tc>
          <w:tcPr>
            <w:tcW w:w="3773" w:type="dxa"/>
            <w:tcBorders>
              <w:tl2br w:val="single" w:sz="4" w:space="0" w:color="auto"/>
            </w:tcBorders>
            <w:tcMar>
              <w:top w:w="57" w:type="dxa"/>
              <w:left w:w="57" w:type="dxa"/>
              <w:bottom w:w="57" w:type="dxa"/>
              <w:right w:w="57" w:type="dxa"/>
            </w:tcMar>
            <w:vAlign w:val="center"/>
          </w:tcPr>
          <w:p w14:paraId="686BC4B3" w14:textId="77777777" w:rsidR="001D6145" w:rsidRPr="00D90A4A" w:rsidRDefault="001D6145"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14:paraId="0965E60A" w14:textId="77777777" w:rsidR="001D6145" w:rsidRPr="00D90A4A" w:rsidRDefault="001D6145"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14:paraId="2536CD66" w14:textId="77777777" w:rsidR="001D6145" w:rsidRPr="00D90A4A" w:rsidRDefault="001D6145"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14:paraId="42728BA2" w14:textId="77777777" w:rsidR="001D6145" w:rsidRPr="00D90A4A" w:rsidRDefault="001D6145"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14:paraId="3F63ADED" w14:textId="77777777" w:rsidR="001D6145" w:rsidRPr="00D90A4A" w:rsidRDefault="001D6145"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14:paraId="6E144266" w14:textId="77777777" w:rsidR="001D6145" w:rsidRPr="00D90A4A" w:rsidRDefault="001D6145"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14:paraId="1A443313" w14:textId="77777777" w:rsidR="001D6145" w:rsidRPr="00D90A4A" w:rsidRDefault="001D6145"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14:paraId="456828A8" w14:textId="77777777" w:rsidR="001D6145" w:rsidRPr="00D90A4A" w:rsidRDefault="001D6145"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1529" w:type="dxa"/>
            <w:tcMar>
              <w:top w:w="57" w:type="dxa"/>
              <w:left w:w="57" w:type="dxa"/>
              <w:bottom w:w="57" w:type="dxa"/>
              <w:right w:w="57" w:type="dxa"/>
            </w:tcMar>
            <w:vAlign w:val="center"/>
          </w:tcPr>
          <w:p w14:paraId="5B56D9FB" w14:textId="77777777" w:rsidR="001D6145" w:rsidRPr="00D90A4A" w:rsidRDefault="001D6145"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1D6145" w:rsidRPr="00D90A4A" w14:paraId="64FEF979" w14:textId="77777777" w:rsidTr="001D6145">
        <w:trPr>
          <w:jc w:val="center"/>
        </w:trPr>
        <w:tc>
          <w:tcPr>
            <w:tcW w:w="3773" w:type="dxa"/>
            <w:tcMar>
              <w:top w:w="57" w:type="dxa"/>
              <w:left w:w="57" w:type="dxa"/>
              <w:bottom w:w="57" w:type="dxa"/>
              <w:right w:w="57" w:type="dxa"/>
            </w:tcMar>
            <w:vAlign w:val="center"/>
          </w:tcPr>
          <w:p w14:paraId="392714AF" w14:textId="6FF41BFC" w:rsidR="001D6145" w:rsidRPr="00D90A4A" w:rsidRDefault="001D6145"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 xml:space="preserve">ПРН </w:t>
            </w:r>
            <w:r>
              <w:rPr>
                <w:rFonts w:ascii="Times New Roman" w:hAnsi="Times New Roman" w:cs="Times New Roman"/>
                <w:sz w:val="28"/>
                <w:szCs w:val="28"/>
              </w:rPr>
              <w:t>8</w:t>
            </w:r>
          </w:p>
        </w:tc>
        <w:tc>
          <w:tcPr>
            <w:tcW w:w="1593" w:type="dxa"/>
            <w:tcMar>
              <w:top w:w="57" w:type="dxa"/>
              <w:left w:w="57" w:type="dxa"/>
              <w:bottom w:w="57" w:type="dxa"/>
              <w:right w:w="57" w:type="dxa"/>
            </w:tcMar>
            <w:vAlign w:val="center"/>
          </w:tcPr>
          <w:p w14:paraId="2B515B3C" w14:textId="77777777"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6B25E895" w14:textId="037F62A8"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28588987" w14:textId="01E4E35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w:t>
            </w:r>
            <w:r>
              <w:rPr>
                <w:rFonts w:ascii="Times New Roman" w:hAnsi="Times New Roman" w:cs="Times New Roman"/>
                <w:sz w:val="28"/>
                <w:szCs w:val="28"/>
              </w:rPr>
              <w:t>0</w:t>
            </w:r>
          </w:p>
        </w:tc>
        <w:tc>
          <w:tcPr>
            <w:tcW w:w="2828" w:type="dxa"/>
            <w:tcMar>
              <w:top w:w="57" w:type="dxa"/>
              <w:left w:w="57" w:type="dxa"/>
              <w:bottom w:w="57" w:type="dxa"/>
              <w:right w:w="57" w:type="dxa"/>
            </w:tcMar>
            <w:vAlign w:val="center"/>
          </w:tcPr>
          <w:p w14:paraId="67A0BB02" w14:textId="041F5D4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1529" w:type="dxa"/>
            <w:tcMar>
              <w:top w:w="57" w:type="dxa"/>
              <w:left w:w="57" w:type="dxa"/>
              <w:bottom w:w="57" w:type="dxa"/>
              <w:right w:w="57" w:type="dxa"/>
            </w:tcMar>
            <w:vAlign w:val="center"/>
          </w:tcPr>
          <w:p w14:paraId="74470E5D" w14:textId="7F70E6E6"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72D6184C" w14:textId="77777777" w:rsidTr="001D6145">
        <w:trPr>
          <w:jc w:val="center"/>
        </w:trPr>
        <w:tc>
          <w:tcPr>
            <w:tcW w:w="3773" w:type="dxa"/>
            <w:tcMar>
              <w:top w:w="57" w:type="dxa"/>
              <w:left w:w="57" w:type="dxa"/>
              <w:bottom w:w="57" w:type="dxa"/>
              <w:right w:w="57" w:type="dxa"/>
            </w:tcMar>
            <w:vAlign w:val="center"/>
          </w:tcPr>
          <w:p w14:paraId="24B5822E" w14:textId="33171E14" w:rsidR="001D6145" w:rsidRPr="00D90A4A" w:rsidRDefault="001D6145"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 xml:space="preserve">ПРН </w:t>
            </w:r>
            <w:r>
              <w:rPr>
                <w:rFonts w:ascii="Times New Roman" w:hAnsi="Times New Roman" w:cs="Times New Roman"/>
                <w:sz w:val="28"/>
                <w:szCs w:val="28"/>
              </w:rPr>
              <w:t>10</w:t>
            </w:r>
          </w:p>
        </w:tc>
        <w:tc>
          <w:tcPr>
            <w:tcW w:w="1593" w:type="dxa"/>
            <w:tcMar>
              <w:top w:w="57" w:type="dxa"/>
              <w:left w:w="57" w:type="dxa"/>
              <w:bottom w:w="57" w:type="dxa"/>
              <w:right w:w="57" w:type="dxa"/>
            </w:tcMar>
            <w:vAlign w:val="center"/>
          </w:tcPr>
          <w:p w14:paraId="624FF5C7" w14:textId="64573540"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3094AFAE" w14:textId="718DE9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53247EA0" w14:textId="13DF7C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828" w:type="dxa"/>
            <w:tcMar>
              <w:top w:w="57" w:type="dxa"/>
              <w:left w:w="57" w:type="dxa"/>
              <w:bottom w:w="57" w:type="dxa"/>
              <w:right w:w="57" w:type="dxa"/>
            </w:tcMar>
            <w:vAlign w:val="center"/>
          </w:tcPr>
          <w:p w14:paraId="3A1AA6DA" w14:textId="08FDBC0C"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15</w:t>
            </w:r>
          </w:p>
        </w:tc>
        <w:tc>
          <w:tcPr>
            <w:tcW w:w="1529" w:type="dxa"/>
            <w:tcMar>
              <w:top w:w="57" w:type="dxa"/>
              <w:left w:w="57" w:type="dxa"/>
              <w:bottom w:w="57" w:type="dxa"/>
              <w:right w:w="57" w:type="dxa"/>
            </w:tcMar>
            <w:vAlign w:val="center"/>
          </w:tcPr>
          <w:p w14:paraId="61FAF000" w14:textId="68B1A1ED"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273D74DD" w14:textId="77777777" w:rsidTr="00E67A6A">
        <w:trPr>
          <w:jc w:val="center"/>
        </w:trPr>
        <w:tc>
          <w:tcPr>
            <w:tcW w:w="3773" w:type="dxa"/>
            <w:tcMar>
              <w:top w:w="57" w:type="dxa"/>
              <w:left w:w="57" w:type="dxa"/>
              <w:bottom w:w="57" w:type="dxa"/>
              <w:right w:w="57" w:type="dxa"/>
            </w:tcMar>
            <w:vAlign w:val="center"/>
          </w:tcPr>
          <w:p w14:paraId="1887CC65"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9513" w:type="dxa"/>
            <w:gridSpan w:val="4"/>
            <w:tcMar>
              <w:top w:w="57" w:type="dxa"/>
              <w:left w:w="57" w:type="dxa"/>
              <w:bottom w:w="57" w:type="dxa"/>
              <w:right w:w="57" w:type="dxa"/>
            </w:tcMar>
            <w:vAlign w:val="center"/>
          </w:tcPr>
          <w:p w14:paraId="538DA5FB"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14:paraId="408AC893"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7BB9045E" w14:textId="77777777" w:rsidR="00CC6C58" w:rsidRDefault="00CC6C58" w:rsidP="005F20B0">
      <w:pPr>
        <w:spacing w:after="0" w:line="240" w:lineRule="auto"/>
        <w:ind w:firstLine="0"/>
        <w:rPr>
          <w:rFonts w:ascii="Times New Roman" w:hAnsi="Times New Roman" w:cs="Times New Roman"/>
          <w:bCs/>
          <w:sz w:val="24"/>
          <w:szCs w:val="24"/>
          <w:lang w:val="ru-RU"/>
        </w:rPr>
      </w:pPr>
    </w:p>
    <w:p w14:paraId="03E9924C" w14:textId="77777777" w:rsidR="005F20B0" w:rsidRDefault="005F20B0" w:rsidP="005F20B0">
      <w:pPr>
        <w:spacing w:after="0" w:line="240" w:lineRule="auto"/>
        <w:ind w:firstLine="0"/>
        <w:rPr>
          <w:rFonts w:ascii="Times New Roman" w:hAnsi="Times New Roman" w:cs="Times New Roman"/>
          <w:bCs/>
          <w:sz w:val="24"/>
          <w:szCs w:val="24"/>
          <w:lang w:val="ru-RU"/>
        </w:rPr>
      </w:pPr>
    </w:p>
    <w:p w14:paraId="329E22BC" w14:textId="77777777" w:rsidR="005F20B0" w:rsidRDefault="005F20B0" w:rsidP="005F20B0">
      <w:pPr>
        <w:spacing w:after="0" w:line="240" w:lineRule="auto"/>
        <w:ind w:firstLine="0"/>
        <w:rPr>
          <w:rFonts w:ascii="Times New Roman" w:hAnsi="Times New Roman" w:cs="Times New Roman"/>
          <w:bCs/>
          <w:sz w:val="24"/>
          <w:szCs w:val="24"/>
          <w:lang w:val="ru-RU"/>
        </w:rPr>
      </w:pPr>
    </w:p>
    <w:p w14:paraId="77A757D1" w14:textId="77777777" w:rsidR="005F20B0" w:rsidRDefault="005F20B0" w:rsidP="005F20B0">
      <w:pPr>
        <w:spacing w:after="0" w:line="240" w:lineRule="auto"/>
        <w:ind w:firstLine="0"/>
        <w:rPr>
          <w:rFonts w:ascii="Times New Roman" w:hAnsi="Times New Roman" w:cs="Times New Roman"/>
          <w:bCs/>
          <w:sz w:val="24"/>
          <w:szCs w:val="24"/>
          <w:lang w:val="ru-RU"/>
        </w:rPr>
      </w:pPr>
    </w:p>
    <w:p w14:paraId="69E0DEBD" w14:textId="77777777" w:rsidR="005F20B0" w:rsidRDefault="005F20B0" w:rsidP="005F20B0">
      <w:pPr>
        <w:spacing w:after="0" w:line="240" w:lineRule="auto"/>
        <w:ind w:firstLine="0"/>
        <w:rPr>
          <w:rFonts w:ascii="Times New Roman" w:hAnsi="Times New Roman" w:cs="Times New Roman"/>
          <w:bCs/>
          <w:sz w:val="24"/>
          <w:szCs w:val="24"/>
          <w:lang w:val="ru-RU"/>
        </w:rPr>
      </w:pPr>
    </w:p>
    <w:p w14:paraId="72CDF590" w14:textId="77777777" w:rsidR="005F20B0" w:rsidRDefault="005F20B0" w:rsidP="005F20B0">
      <w:pPr>
        <w:spacing w:after="0" w:line="240" w:lineRule="auto"/>
        <w:ind w:firstLine="0"/>
        <w:rPr>
          <w:rFonts w:ascii="Times New Roman" w:hAnsi="Times New Roman" w:cs="Times New Roman"/>
          <w:bCs/>
          <w:sz w:val="24"/>
          <w:szCs w:val="24"/>
          <w:lang w:val="ru-RU"/>
        </w:rPr>
      </w:pPr>
    </w:p>
    <w:p w14:paraId="62528DA5" w14:textId="77777777" w:rsidR="005F20B0" w:rsidRPr="005F20B0" w:rsidRDefault="005F20B0" w:rsidP="005F20B0">
      <w:pPr>
        <w:spacing w:after="0" w:line="240" w:lineRule="auto"/>
        <w:ind w:firstLine="0"/>
        <w:rPr>
          <w:rFonts w:ascii="Times New Roman" w:hAnsi="Times New Roman" w:cs="Times New Roman"/>
          <w:bCs/>
          <w:sz w:val="24"/>
          <w:szCs w:val="24"/>
          <w:lang w:val="ru-RU"/>
        </w:rPr>
      </w:pPr>
    </w:p>
    <w:p w14:paraId="1410E85B" w14:textId="77777777"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67AEB6B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34A535A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4108C62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08A58DC6"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523C97B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7995C09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010B4585"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2876A3CF"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6A770148"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72791EA0"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2B98E53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239D9FC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710795B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4B079A6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7DBBEE5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2DB32F90"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4E34646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4AFBB880"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35E1E97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36C6EB8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084562D9"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68EDCE0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060619B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33166C2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7E3F339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59AAD62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09E6C6A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755EB8E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4DE8220D"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5D6F26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0C15F4C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415BA898"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745F9B3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12D1AE0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110ED6F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01592B4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54DD239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42AA7267"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1FF3C0F9"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653EC4F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3417B7B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0CEEA10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Смоліної. Сєвєродонецьк: вид-во СНУ ім. В. Даля, 2017. 268 с.</w:t>
      </w:r>
    </w:p>
    <w:p w14:paraId="39A32A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439334F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016485F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0873DCC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5FE875E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7401426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6F5D533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6A4E511A"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598A307B"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2572B6F3"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3CE16111"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2D55AC6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4AC2F1F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33C9335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48C3B40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16DE2A1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64017B0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27D906F2"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4BEC381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4031DEA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5438250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08F2694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56BC639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1445593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437B95A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7727F96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539711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Проблема застосування синергетичної методології в соціально-гуманітарних науках. Південний архів. Сер.: Істор. науки. Херсон, 2010. Вип. 31-32. С. 26-34.</w:t>
      </w:r>
    </w:p>
    <w:p w14:paraId="6591A56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Вип. 26. С. 258-262.</w:t>
      </w:r>
    </w:p>
    <w:p w14:paraId="1F84584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333ABA0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6EFEDD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427EC4D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14529C1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403BD1D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51EED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51B3F2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7F6B419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50C0FC7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16A1AE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53B065D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313F3D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6218B68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6920862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1FC7903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45F34B3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219A6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3A671E0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20F770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Львів: Вид-во Нац. ун-ту «Львів. політехніка», 2006. 251 с.</w:t>
      </w:r>
    </w:p>
    <w:p w14:paraId="4FA75BB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6275ABC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574B01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Проблема української автокефалії: сучасний стан та шляхи вирішення. Південний архів. Сер.: Істор. науки. Херсон, 2009. Вип. 30. С. 108-114.</w:t>
      </w:r>
    </w:p>
    <w:p w14:paraId="737705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3821FB5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0AB420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14:paraId="3B56988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425C99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38B42E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Вип. 139(12). Ч. 2. Філософські науки, 2018. С. 7-11.</w:t>
      </w:r>
    </w:p>
    <w:p w14:paraId="736313E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3AFE68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4D0612B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7D0936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656F1BB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7286C8B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37D000A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41B5180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lastRenderedPageBreak/>
        <w:t>Філософський енциклопедичний словник / В. Шинкарук та ін.; Ін-т філософії ім. Г. С. Сковороди НАНУ. Київ: Абрис, 2002. 742 с.</w:t>
      </w:r>
    </w:p>
    <w:p w14:paraId="5B6686F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0754E9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5F8FCF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14:paraId="2B199F6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14:paraId="1104E3B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03A0F79E"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51481FD8"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56FA8B31"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0" w:history="1">
        <w:r w:rsidR="00CC6C58" w:rsidRPr="00D90A4A">
          <w:rPr>
            <w:rStyle w:val="a9"/>
            <w:rFonts w:ascii="Times New Roman" w:eastAsia="HiddenHorzOCR" w:hAnsi="Times New Roman"/>
            <w:sz w:val="28"/>
            <w:szCs w:val="28"/>
          </w:rPr>
          <w:t>URL:http://eKhSUIR.kspu.edu/handle/123456789/2042</w:t>
        </w:r>
      </w:hyperlink>
    </w:p>
    <w:p w14:paraId="64BABBF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6AC961B8"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URL:http://ekhsuir.kspu.edu/handle/123456789/1573</w:t>
        </w:r>
      </w:hyperlink>
    </w:p>
    <w:p w14:paraId="4AB6C72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14:paraId="61021D6B"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URL:http://nbuv.gov.ua/UJRN/aprfc_2017_16_8</w:t>
        </w:r>
      </w:hyperlink>
    </w:p>
    <w:p w14:paraId="292F894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1FB363B5"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URL:http://eprints.zu.edu.ua/id/eprint/20972</w:t>
        </w:r>
      </w:hyperlink>
    </w:p>
    <w:p w14:paraId="4004DF9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16024640"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URL:http://eKhSUIR.kspu.edu/handle/123456789/9116</w:t>
        </w:r>
      </w:hyperlink>
    </w:p>
    <w:p w14:paraId="704DC7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72D9908A"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URL:http://eprints.zu.edu.ua/id/eprint/10632</w:t>
        </w:r>
      </w:hyperlink>
    </w:p>
    <w:p w14:paraId="1F8AEA1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2F43DDE9"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URL:http://nbuv.gov.ua/UJRN/Philos_2013_5_11</w:t>
        </w:r>
      </w:hyperlink>
    </w:p>
    <w:p w14:paraId="59A4EDC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2743366D"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URL:http://eprints.zu.edu.ua/id/eprint/21701</w:t>
        </w:r>
      </w:hyperlink>
    </w:p>
    <w:p w14:paraId="588BB77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30AD942"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URL:http://eprints.zu.edu.ua/id/eprint/17387</w:t>
        </w:r>
      </w:hyperlink>
    </w:p>
    <w:p w14:paraId="523D57D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165FF362" w14:textId="77777777" w:rsidR="00CC6C58" w:rsidRPr="00D90A4A" w:rsidRDefault="00F92CC9"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URL:http://eprints.zu.edu.ua/id/eprint/21705</w:t>
        </w:r>
      </w:hyperlink>
    </w:p>
    <w:p w14:paraId="7A08AF0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14:paraId="3A2F4A67"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URL:http://ekhsuir.kspu.edu/handle/123456789/1578</w:t>
        </w:r>
      </w:hyperlink>
    </w:p>
    <w:p w14:paraId="4346275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7560DB5F"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URL:http://eprints/zu/edu.ua/id/eprint/29303</w:t>
        </w:r>
      </w:hyperlink>
    </w:p>
    <w:p w14:paraId="1FCCBB6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14:paraId="0C3D596C"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URL:http://eKhSUIR.kspu.edu/handle/123456789/9339</w:t>
        </w:r>
      </w:hyperlink>
    </w:p>
    <w:p w14:paraId="289C4E4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0F734BDD"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URL:http://nbuv.gov.ua/UJRN/PhilEdu_2016_2_9</w:t>
        </w:r>
      </w:hyperlink>
    </w:p>
    <w:p w14:paraId="553229D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007CCF31"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URL:http://eprints.zu.edu.ua/id/eprint/13581</w:t>
        </w:r>
      </w:hyperlink>
    </w:p>
    <w:p w14:paraId="4F253E5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62D5DB56"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URL:http://eprints.zu.edu.ua/id/eprint/10356</w:t>
        </w:r>
      </w:hyperlink>
    </w:p>
    <w:p w14:paraId="414C52F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28180768"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URL:http://eprints.zu.edu.ua/20184/1/Saukh_Filosofija.pdf</w:t>
        </w:r>
      </w:hyperlink>
    </w:p>
    <w:p w14:paraId="3CE0D84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18D6F2AB"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URL:http://eprints.zu.edu.ua/id/eprint/1224</w:t>
        </w:r>
      </w:hyperlink>
    </w:p>
    <w:p w14:paraId="092844C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68E3DBD6"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URL:http://eprints.zu.edu.ua/id/eprint/17379</w:t>
        </w:r>
      </w:hyperlink>
    </w:p>
    <w:p w14:paraId="0875948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21CF0B0E"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URL:http://eprints.zu.edu.ua/id/eprint/21708</w:t>
        </w:r>
      </w:hyperlink>
    </w:p>
    <w:p w14:paraId="1EE7EB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42306EAB" w14:textId="77777777" w:rsidR="00CC6C58" w:rsidRPr="00D90A4A" w:rsidRDefault="00F92CC9"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URL:http://eprints.zu.edu.ua/id/eprint/11783</w:t>
        </w:r>
      </w:hyperlink>
    </w:p>
    <w:p w14:paraId="57126B04"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78A04A92"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3859C63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6716EE1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75B90A0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56C36DD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22589D5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3C9968E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645A2C4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726168C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1DFD4AA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192495BF"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2B918E04"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A01E9D3"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16275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2758"/>
    <w:rsid w:val="00166C6F"/>
    <w:rsid w:val="001761DE"/>
    <w:rsid w:val="00180C60"/>
    <w:rsid w:val="00180EEC"/>
    <w:rsid w:val="001945D5"/>
    <w:rsid w:val="00195389"/>
    <w:rsid w:val="001A10E7"/>
    <w:rsid w:val="001A3966"/>
    <w:rsid w:val="001B0190"/>
    <w:rsid w:val="001B4829"/>
    <w:rsid w:val="001C0992"/>
    <w:rsid w:val="001D220B"/>
    <w:rsid w:val="001D6145"/>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294B"/>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76DEE"/>
    <w:rsid w:val="00392BB9"/>
    <w:rsid w:val="00396428"/>
    <w:rsid w:val="00397DC6"/>
    <w:rsid w:val="003A12B4"/>
    <w:rsid w:val="003A1AD8"/>
    <w:rsid w:val="003A4272"/>
    <w:rsid w:val="003B2070"/>
    <w:rsid w:val="003B49E6"/>
    <w:rsid w:val="003D0223"/>
    <w:rsid w:val="003E59FD"/>
    <w:rsid w:val="003E5E8F"/>
    <w:rsid w:val="0040260E"/>
    <w:rsid w:val="0041208C"/>
    <w:rsid w:val="00414EFB"/>
    <w:rsid w:val="00416B55"/>
    <w:rsid w:val="004268FB"/>
    <w:rsid w:val="00435F19"/>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C4412"/>
    <w:rsid w:val="004E19A1"/>
    <w:rsid w:val="004E2B45"/>
    <w:rsid w:val="004F2131"/>
    <w:rsid w:val="004F389F"/>
    <w:rsid w:val="005001E8"/>
    <w:rsid w:val="0050304A"/>
    <w:rsid w:val="00504483"/>
    <w:rsid w:val="00512C09"/>
    <w:rsid w:val="005142BC"/>
    <w:rsid w:val="005335C7"/>
    <w:rsid w:val="005508E0"/>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E7317"/>
    <w:rsid w:val="005F20B0"/>
    <w:rsid w:val="005F278C"/>
    <w:rsid w:val="005F289F"/>
    <w:rsid w:val="005F5879"/>
    <w:rsid w:val="005F6AFD"/>
    <w:rsid w:val="006100E2"/>
    <w:rsid w:val="00611B42"/>
    <w:rsid w:val="00625CDE"/>
    <w:rsid w:val="006271E6"/>
    <w:rsid w:val="00641B7D"/>
    <w:rsid w:val="0064247E"/>
    <w:rsid w:val="0065382A"/>
    <w:rsid w:val="006654FB"/>
    <w:rsid w:val="00667FFA"/>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53C2"/>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3991"/>
    <w:rsid w:val="008E412E"/>
    <w:rsid w:val="008E67EF"/>
    <w:rsid w:val="008F1449"/>
    <w:rsid w:val="008F381B"/>
    <w:rsid w:val="008F4FA1"/>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94B09"/>
    <w:rsid w:val="009A5A0F"/>
    <w:rsid w:val="009A6498"/>
    <w:rsid w:val="009B5DF6"/>
    <w:rsid w:val="009C0DED"/>
    <w:rsid w:val="009C29D3"/>
    <w:rsid w:val="009D0ADB"/>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1A35"/>
    <w:rsid w:val="00A72B72"/>
    <w:rsid w:val="00A72C37"/>
    <w:rsid w:val="00A761DE"/>
    <w:rsid w:val="00A7672A"/>
    <w:rsid w:val="00A7725C"/>
    <w:rsid w:val="00A84ECB"/>
    <w:rsid w:val="00A86BBA"/>
    <w:rsid w:val="00A86C78"/>
    <w:rsid w:val="00A94758"/>
    <w:rsid w:val="00AA0927"/>
    <w:rsid w:val="00AB0A77"/>
    <w:rsid w:val="00AB30AE"/>
    <w:rsid w:val="00AC5AB2"/>
    <w:rsid w:val="00AE15B2"/>
    <w:rsid w:val="00AF7298"/>
    <w:rsid w:val="00B10C80"/>
    <w:rsid w:val="00B26663"/>
    <w:rsid w:val="00B266BB"/>
    <w:rsid w:val="00B315B4"/>
    <w:rsid w:val="00B373DF"/>
    <w:rsid w:val="00B45201"/>
    <w:rsid w:val="00B50296"/>
    <w:rsid w:val="00B5046F"/>
    <w:rsid w:val="00B71B6B"/>
    <w:rsid w:val="00B746F0"/>
    <w:rsid w:val="00B87DCD"/>
    <w:rsid w:val="00B90EB3"/>
    <w:rsid w:val="00B92100"/>
    <w:rsid w:val="00B92863"/>
    <w:rsid w:val="00B9468E"/>
    <w:rsid w:val="00B97BAC"/>
    <w:rsid w:val="00BD135E"/>
    <w:rsid w:val="00BE0234"/>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8A2"/>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65811"/>
    <w:rsid w:val="00F70927"/>
    <w:rsid w:val="00F770E3"/>
    <w:rsid w:val="00F833AE"/>
    <w:rsid w:val="00F852A1"/>
    <w:rsid w:val="00F92CC9"/>
    <w:rsid w:val="00F92DCC"/>
    <w:rsid w:val="00F940BD"/>
    <w:rsid w:val="00FB6375"/>
    <w:rsid w:val="00FE1BAB"/>
    <w:rsid w:val="00FE4F4A"/>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9BAF4"/>
  <w15:docId w15:val="{C8D1D1C5-8186-479B-8D38-CD98142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nbuv.gov.ua/UJRN/Philos_2013_5_11" TargetMode="External"/><Relationship Id="rId39" Type="http://schemas.openxmlformats.org/officeDocument/2006/relationships/hyperlink" Target="URL:http://eprints.zu.edu.ua/id/eprint/21708" TargetMode="External"/><Relationship Id="rId21" Type="http://schemas.openxmlformats.org/officeDocument/2006/relationships/hyperlink" Target="URL:http://ekhsuir.kspu.edu/handle/123456789/1573" TargetMode="External"/><Relationship Id="rId34" Type="http://schemas.openxmlformats.org/officeDocument/2006/relationships/hyperlink" Target="URL:http://eprints.zu.edu.ua/id/eprint/13581" TargetMode="External"/><Relationship Id="rId42" Type="http://schemas.openxmlformats.org/officeDocument/2006/relationships/theme" Target="theme/theme1.xml"/><Relationship Id="rId7" Type="http://schemas.openxmlformats.org/officeDocument/2006/relationships/hyperlink" Target="http://www.kspuonline.kspu.edu/course/view.php?id=1480"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URL:http://eKhSUIR.kspu.edu/handle/123456789/2042" TargetMode="External"/><Relationship Id="rId29" Type="http://schemas.openxmlformats.org/officeDocument/2006/relationships/hyperlink" Target="URL:http://eprints.zu.edu.ua/id/eprint/217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KhSUIR.kspu.edu/handle/123456789/9116" TargetMode="External"/><Relationship Id="rId32" Type="http://schemas.openxmlformats.org/officeDocument/2006/relationships/hyperlink" Target="URL:http://eKhSUIR.kspu.edu/handle/123456789/9339" TargetMode="External"/><Relationship Id="rId37" Type="http://schemas.openxmlformats.org/officeDocument/2006/relationships/hyperlink" Target="URL:http://eprints.zu.edu.ua/id/eprint/1224" TargetMode="External"/><Relationship Id="rId40" Type="http://schemas.openxmlformats.org/officeDocument/2006/relationships/hyperlink" Target="URL:http://eprints.zu.edu.ua/id/eprint/11783"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eprints.zu.edu.ua/id/eprint/20972" TargetMode="External"/><Relationship Id="rId28" Type="http://schemas.openxmlformats.org/officeDocument/2006/relationships/hyperlink" Target="URL:http://eprints.zu.edu.ua/id/eprint/17387" TargetMode="External"/><Relationship Id="rId36" Type="http://schemas.openxmlformats.org/officeDocument/2006/relationships/hyperlink" Target="URL:http://eprints.zu.edu.ua/20184/1/Saukh_Filosofija.pdf" TargetMode="External"/><Relationship Id="rId10" Type="http://schemas.openxmlformats.org/officeDocument/2006/relationships/hyperlink" Target="http://ekhsuir.Kspu.edu/handle/123456789/9337"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prints/zu/edu.ua/id/eprint/29303" TargetMode="External"/><Relationship Id="rId4" Type="http://schemas.openxmlformats.org/officeDocument/2006/relationships/settings" Target="settings.xml"/><Relationship Id="rId9" Type="http://schemas.openxmlformats.org/officeDocument/2006/relationships/hyperlink" Target="mailto:Polishchuk@ksu.ks.ua"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nbuv.gov.ua/UJRN/aprfc_2017_16_8" TargetMode="External"/><Relationship Id="rId27" Type="http://schemas.openxmlformats.org/officeDocument/2006/relationships/hyperlink" Target="URL:http://eprints.zu.edu.ua/id/eprint/21701" TargetMode="External"/><Relationship Id="rId30" Type="http://schemas.openxmlformats.org/officeDocument/2006/relationships/hyperlink" Target="URL:http://ekhsuir.kspu.edu/handle/123456789/1578" TargetMode="External"/><Relationship Id="rId35" Type="http://schemas.openxmlformats.org/officeDocument/2006/relationships/hyperlink" Target="URL:http://eprints.zu.edu.ua/id/eprint/10356" TargetMode="External"/><Relationship Id="rId8" Type="http://schemas.openxmlformats.org/officeDocument/2006/relationships/hyperlink" Target="mailto:irina.e.polishchuk@gmail.com"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prints.zu.edu.ua/id/eprint/10632" TargetMode="External"/><Relationship Id="rId33" Type="http://schemas.openxmlformats.org/officeDocument/2006/relationships/hyperlink" Target="URL:http://nbuv.gov.ua/UJRN/PhilEdu_2016_2_9" TargetMode="External"/><Relationship Id="rId38" Type="http://schemas.openxmlformats.org/officeDocument/2006/relationships/hyperlink" Target="URL:http://eprints.zu.edu.ua/id/eprint/17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F56E-A6B5-4915-A39F-868768A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33</Pages>
  <Words>30623</Words>
  <Characters>17456</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ksu</Company>
  <LinksUpToDate>false</LinksUpToDate>
  <CharactersWithSpaces>47984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45</cp:revision>
  <cp:lastPrinted>2020-03-04T08:41:00Z</cp:lastPrinted>
  <dcterms:created xsi:type="dcterms:W3CDTF">2022-09-03T10:42:00Z</dcterms:created>
  <dcterms:modified xsi:type="dcterms:W3CDTF">2024-01-03T12:32:00Z</dcterms:modified>
</cp:coreProperties>
</file>