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C" w:rsidRPr="0033226E" w:rsidRDefault="00E21D8C" w:rsidP="00663DAA">
      <w:pPr>
        <w:tabs>
          <w:tab w:val="left" w:pos="-540"/>
          <w:tab w:val="left" w:pos="1080"/>
          <w:tab w:val="left" w:pos="1134"/>
        </w:tabs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226E">
        <w:rPr>
          <w:rFonts w:ascii="Times New Roman" w:hAnsi="Times New Roman"/>
          <w:b/>
          <w:sz w:val="28"/>
          <w:szCs w:val="28"/>
          <w:lang w:val="uk-UA"/>
        </w:rPr>
        <w:t xml:space="preserve">Екзаменаційні питання з «Дошкільної педагогіки» 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284"/>
          <w:tab w:val="left" w:pos="426"/>
          <w:tab w:val="left" w:pos="567"/>
          <w:tab w:val="left" w:pos="709"/>
          <w:tab w:val="left" w:pos="1080"/>
          <w:tab w:val="left" w:pos="1134"/>
        </w:tabs>
        <w:suppressAutoHyphens w:val="0"/>
        <w:autoSpaceDE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226E">
        <w:rPr>
          <w:rFonts w:ascii="Times New Roman" w:hAnsi="Times New Roman"/>
          <w:sz w:val="28"/>
          <w:szCs w:val="28"/>
          <w:lang w:val="uk-UA"/>
        </w:rPr>
        <w:t xml:space="preserve">Дошкільна педагогіка як галузь педагогічної науки. 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284"/>
          <w:tab w:val="left" w:pos="426"/>
          <w:tab w:val="left" w:pos="567"/>
          <w:tab w:val="left" w:pos="709"/>
          <w:tab w:val="left" w:pos="1080"/>
          <w:tab w:val="left" w:pos="1134"/>
        </w:tabs>
        <w:suppressAutoHyphens w:val="0"/>
        <w:autoSpaceDE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26E">
        <w:rPr>
          <w:rFonts w:ascii="Times New Roman" w:hAnsi="Times New Roman"/>
          <w:sz w:val="28"/>
          <w:szCs w:val="28"/>
        </w:rPr>
        <w:t>Джерела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дошкільної </w:t>
      </w:r>
      <w:proofErr w:type="spellStart"/>
      <w:r w:rsidRPr="0033226E">
        <w:rPr>
          <w:rFonts w:ascii="Times New Roman" w:hAnsi="Times New Roman"/>
          <w:sz w:val="28"/>
          <w:szCs w:val="28"/>
        </w:rPr>
        <w:t>педагогіки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як науки.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284"/>
          <w:tab w:val="left" w:pos="426"/>
          <w:tab w:val="left" w:pos="567"/>
          <w:tab w:val="left" w:pos="709"/>
          <w:tab w:val="left" w:pos="851"/>
          <w:tab w:val="left" w:pos="1080"/>
          <w:tab w:val="left" w:pos="1134"/>
          <w:tab w:val="left" w:pos="1260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226E">
        <w:rPr>
          <w:rFonts w:ascii="Times New Roman" w:hAnsi="Times New Roman"/>
          <w:sz w:val="28"/>
          <w:szCs w:val="28"/>
        </w:rPr>
        <w:t xml:space="preserve">Мета та </w:t>
      </w:r>
      <w:proofErr w:type="spellStart"/>
      <w:r w:rsidRPr="0033226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виховання дітей дошкільного віку. 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284"/>
          <w:tab w:val="left" w:pos="426"/>
          <w:tab w:val="left" w:pos="567"/>
          <w:tab w:val="left" w:pos="709"/>
          <w:tab w:val="left" w:pos="851"/>
          <w:tab w:val="left" w:pos="1080"/>
          <w:tab w:val="left" w:pos="1134"/>
          <w:tab w:val="left" w:pos="1260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26E">
        <w:rPr>
          <w:rFonts w:ascii="Times New Roman" w:hAnsi="Times New Roman"/>
          <w:sz w:val="28"/>
          <w:szCs w:val="28"/>
        </w:rPr>
        <w:t>Напрями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виховання дітей дошкільного віку  в </w:t>
      </w:r>
      <w:proofErr w:type="spellStart"/>
      <w:r w:rsidRPr="0033226E">
        <w:rPr>
          <w:rFonts w:ascii="Times New Roman" w:hAnsi="Times New Roman"/>
          <w:sz w:val="28"/>
          <w:szCs w:val="28"/>
        </w:rPr>
        <w:t>умовах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ЗДО.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960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226E">
        <w:rPr>
          <w:rFonts w:ascii="Times New Roman" w:hAnsi="Times New Roman"/>
          <w:sz w:val="28"/>
          <w:szCs w:val="28"/>
        </w:rPr>
        <w:t xml:space="preserve">Завдання </w:t>
      </w:r>
      <w:proofErr w:type="spellStart"/>
      <w:r w:rsidRPr="0033226E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виховання дошкільників. 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960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226E">
        <w:rPr>
          <w:rFonts w:ascii="Times New Roman" w:hAnsi="Times New Roman"/>
          <w:sz w:val="28"/>
          <w:szCs w:val="28"/>
        </w:rPr>
        <w:t xml:space="preserve"> Змі</w:t>
      </w:r>
      <w:proofErr w:type="gramStart"/>
      <w:r w:rsidRPr="0033226E">
        <w:rPr>
          <w:rFonts w:ascii="Times New Roman" w:hAnsi="Times New Roman"/>
          <w:sz w:val="28"/>
          <w:szCs w:val="28"/>
        </w:rPr>
        <w:t>ст</w:t>
      </w:r>
      <w:proofErr w:type="gram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культурно-гігієнічних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навичок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дітей дошкільного віку. 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226E">
        <w:rPr>
          <w:rFonts w:ascii="Times New Roman" w:hAnsi="Times New Roman"/>
          <w:sz w:val="28"/>
          <w:szCs w:val="28"/>
          <w:lang w:val="uk-UA"/>
        </w:rPr>
        <w:t>Завдання і засоби розумового виховання дошкільників.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1080"/>
          <w:tab w:val="left" w:pos="1134"/>
          <w:tab w:val="left" w:pos="2127"/>
        </w:tabs>
        <w:suppressAutoHyphens w:val="0"/>
        <w:autoSpaceDE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226E">
        <w:rPr>
          <w:rFonts w:ascii="Times New Roman" w:hAnsi="Times New Roman"/>
          <w:sz w:val="28"/>
          <w:szCs w:val="28"/>
        </w:rPr>
        <w:t xml:space="preserve">Система </w:t>
      </w:r>
      <w:proofErr w:type="gramStart"/>
      <w:r w:rsidRPr="0033226E">
        <w:rPr>
          <w:rFonts w:ascii="Times New Roman" w:hAnsi="Times New Roman"/>
          <w:sz w:val="28"/>
          <w:szCs w:val="28"/>
        </w:rPr>
        <w:t>сенсорного</w:t>
      </w:r>
      <w:proofErr w:type="gramEnd"/>
      <w:r w:rsidRPr="0033226E">
        <w:rPr>
          <w:rFonts w:ascii="Times New Roman" w:hAnsi="Times New Roman"/>
          <w:sz w:val="28"/>
          <w:szCs w:val="28"/>
        </w:rPr>
        <w:t xml:space="preserve"> виховання дитини дошкільного віку, </w:t>
      </w:r>
      <w:proofErr w:type="spellStart"/>
      <w:r w:rsidRPr="0033226E">
        <w:rPr>
          <w:rFonts w:ascii="Times New Roman" w:hAnsi="Times New Roman"/>
          <w:sz w:val="28"/>
          <w:szCs w:val="28"/>
        </w:rPr>
        <w:t>головні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226E">
        <w:rPr>
          <w:rFonts w:ascii="Times New Roman" w:hAnsi="Times New Roman"/>
          <w:sz w:val="28"/>
          <w:szCs w:val="28"/>
        </w:rPr>
        <w:t>етапи</w:t>
      </w:r>
      <w:proofErr w:type="spellEnd"/>
      <w:r w:rsidRPr="0033226E">
        <w:rPr>
          <w:rFonts w:ascii="Times New Roman" w:hAnsi="Times New Roman"/>
          <w:sz w:val="28"/>
          <w:szCs w:val="28"/>
        </w:rPr>
        <w:t>.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226E">
        <w:rPr>
          <w:rFonts w:ascii="Times New Roman" w:hAnsi="Times New Roman"/>
          <w:sz w:val="28"/>
          <w:szCs w:val="28"/>
          <w:lang w:val="uk-UA"/>
        </w:rPr>
        <w:t>Засоби морального виховання дітей дошкільного віку.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226E">
        <w:rPr>
          <w:rFonts w:ascii="Times New Roman" w:hAnsi="Times New Roman"/>
          <w:sz w:val="28"/>
          <w:szCs w:val="28"/>
          <w:lang w:val="uk-UA"/>
        </w:rPr>
        <w:t>Форми організації праці дітей в ЗДО. Види праці дошкільників.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226E">
        <w:rPr>
          <w:rFonts w:ascii="Times New Roman" w:hAnsi="Times New Roman"/>
          <w:sz w:val="28"/>
          <w:szCs w:val="28"/>
          <w:lang w:val="uk-UA"/>
        </w:rPr>
        <w:t xml:space="preserve">Засоби та умови естетичного виховання  дошкільників. 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226E">
        <w:rPr>
          <w:rFonts w:ascii="Times New Roman" w:hAnsi="Times New Roman"/>
          <w:sz w:val="28"/>
          <w:szCs w:val="28"/>
        </w:rPr>
        <w:t xml:space="preserve">Виховання дітей у </w:t>
      </w:r>
      <w:proofErr w:type="spellStart"/>
      <w:r w:rsidRPr="0033226E">
        <w:rPr>
          <w:rFonts w:ascii="Times New Roman" w:hAnsi="Times New Roman"/>
          <w:sz w:val="28"/>
          <w:szCs w:val="28"/>
        </w:rPr>
        <w:t>грі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226E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3226E">
        <w:rPr>
          <w:rFonts w:ascii="Times New Roman" w:hAnsi="Times New Roman"/>
          <w:sz w:val="28"/>
          <w:szCs w:val="28"/>
        </w:rPr>
        <w:t>універсальні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ознаки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дитячої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гри. 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26E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дитячих </w:t>
      </w:r>
      <w:proofErr w:type="spellStart"/>
      <w:r w:rsidRPr="0033226E">
        <w:rPr>
          <w:rFonts w:ascii="Times New Roman" w:hAnsi="Times New Roman"/>
          <w:sz w:val="28"/>
          <w:szCs w:val="28"/>
        </w:rPr>
        <w:t>ігор</w:t>
      </w:r>
      <w:proofErr w:type="spellEnd"/>
      <w:r w:rsidRPr="0033226E">
        <w:rPr>
          <w:rFonts w:ascii="Times New Roman" w:hAnsi="Times New Roman"/>
          <w:sz w:val="28"/>
          <w:szCs w:val="28"/>
        </w:rPr>
        <w:t>.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26E">
        <w:rPr>
          <w:rFonts w:ascii="Times New Roman" w:hAnsi="Times New Roman"/>
          <w:sz w:val="28"/>
          <w:szCs w:val="28"/>
        </w:rPr>
        <w:t>Виховна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3226E">
        <w:rPr>
          <w:rFonts w:ascii="Times New Roman" w:hAnsi="Times New Roman"/>
          <w:sz w:val="28"/>
          <w:szCs w:val="28"/>
        </w:rPr>
        <w:t>освітня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цінність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дитячої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іграшки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. 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26E">
        <w:rPr>
          <w:rFonts w:ascii="Times New Roman" w:hAnsi="Times New Roman"/>
          <w:sz w:val="28"/>
          <w:szCs w:val="28"/>
        </w:rPr>
        <w:t>Види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дитячих іграшок та вимоги до них</w:t>
      </w:r>
      <w:r w:rsidRPr="0033226E">
        <w:rPr>
          <w:rFonts w:ascii="Times New Roman" w:hAnsi="Times New Roman"/>
          <w:bCs/>
          <w:sz w:val="28"/>
          <w:szCs w:val="28"/>
        </w:rPr>
        <w:t>.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3226E">
        <w:rPr>
          <w:rFonts w:ascii="Times New Roman" w:hAnsi="Times New Roman"/>
          <w:sz w:val="28"/>
          <w:szCs w:val="28"/>
        </w:rPr>
        <w:t>Виховне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творчих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3226E">
        <w:rPr>
          <w:rFonts w:ascii="Times New Roman" w:hAnsi="Times New Roman"/>
          <w:sz w:val="28"/>
          <w:szCs w:val="28"/>
        </w:rPr>
        <w:t>ігор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226E">
        <w:rPr>
          <w:rFonts w:ascii="Times New Roman" w:hAnsi="Times New Roman"/>
          <w:sz w:val="28"/>
          <w:szCs w:val="28"/>
        </w:rPr>
        <w:t>їх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специфічні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особливості. 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33226E">
        <w:rPr>
          <w:rFonts w:ascii="Times New Roman" w:hAnsi="Times New Roman"/>
          <w:sz w:val="28"/>
          <w:szCs w:val="28"/>
        </w:rPr>
        <w:t>Р</w:t>
      </w:r>
      <w:proofErr w:type="gramEnd"/>
      <w:r w:rsidRPr="0033226E">
        <w:rPr>
          <w:rFonts w:ascii="Times New Roman" w:hAnsi="Times New Roman"/>
          <w:sz w:val="28"/>
          <w:szCs w:val="28"/>
        </w:rPr>
        <w:t>івні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взаємодії дітей у </w:t>
      </w:r>
      <w:proofErr w:type="spellStart"/>
      <w:r w:rsidRPr="0033226E">
        <w:rPr>
          <w:rFonts w:ascii="Times New Roman" w:hAnsi="Times New Roman"/>
          <w:sz w:val="28"/>
          <w:szCs w:val="28"/>
        </w:rPr>
        <w:t>творчих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іграх</w:t>
      </w:r>
      <w:proofErr w:type="spellEnd"/>
      <w:r w:rsidRPr="0033226E">
        <w:rPr>
          <w:rFonts w:ascii="Times New Roman" w:hAnsi="Times New Roman"/>
          <w:sz w:val="28"/>
          <w:szCs w:val="28"/>
        </w:rPr>
        <w:t>.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shd w:val="clear" w:color="auto" w:fill="FFFFFF"/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1080"/>
          <w:tab w:val="left" w:pos="1134"/>
          <w:tab w:val="left" w:pos="2127"/>
        </w:tabs>
        <w:suppressAutoHyphens w:val="0"/>
        <w:autoSpaceDE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26E">
        <w:rPr>
          <w:rFonts w:ascii="Times New Roman" w:hAnsi="Times New Roman"/>
          <w:bCs/>
          <w:sz w:val="28"/>
          <w:szCs w:val="28"/>
        </w:rPr>
        <w:t>Значення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bCs/>
          <w:sz w:val="28"/>
          <w:szCs w:val="28"/>
        </w:rPr>
        <w:t>сюжетно-рольових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bCs/>
          <w:sz w:val="28"/>
          <w:szCs w:val="28"/>
        </w:rPr>
        <w:t>ігор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33226E">
        <w:rPr>
          <w:rFonts w:ascii="Times New Roman" w:hAnsi="Times New Roman"/>
          <w:bCs/>
          <w:sz w:val="28"/>
          <w:szCs w:val="28"/>
        </w:rPr>
        <w:t>житті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 xml:space="preserve"> дитини, </w:t>
      </w:r>
      <w:proofErr w:type="spellStart"/>
      <w:r w:rsidRPr="0033226E">
        <w:rPr>
          <w:rFonts w:ascii="Times New Roman" w:hAnsi="Times New Roman"/>
          <w:bCs/>
          <w:sz w:val="28"/>
          <w:szCs w:val="28"/>
        </w:rPr>
        <w:t>їх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 xml:space="preserve"> структура. 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shd w:val="clear" w:color="auto" w:fill="FFFFFF"/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1080"/>
          <w:tab w:val="left" w:pos="1134"/>
          <w:tab w:val="left" w:pos="2127"/>
        </w:tabs>
        <w:suppressAutoHyphens w:val="0"/>
        <w:autoSpaceDE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26E">
        <w:rPr>
          <w:rFonts w:ascii="Times New Roman" w:hAnsi="Times New Roman"/>
          <w:bCs/>
          <w:sz w:val="28"/>
          <w:szCs w:val="28"/>
        </w:rPr>
        <w:t>Спільні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33226E">
        <w:rPr>
          <w:rFonts w:ascii="Times New Roman" w:hAnsi="Times New Roman"/>
          <w:bCs/>
          <w:sz w:val="28"/>
          <w:szCs w:val="28"/>
        </w:rPr>
        <w:t>індивідуальні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bCs/>
          <w:sz w:val="28"/>
          <w:szCs w:val="28"/>
        </w:rPr>
        <w:t>режисерські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bCs/>
          <w:sz w:val="28"/>
          <w:szCs w:val="28"/>
        </w:rPr>
        <w:t>ігри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3226E">
        <w:rPr>
          <w:rFonts w:ascii="Times New Roman" w:hAnsi="Times New Roman"/>
          <w:bCs/>
          <w:sz w:val="28"/>
          <w:szCs w:val="28"/>
        </w:rPr>
        <w:t>створення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bCs/>
          <w:sz w:val="28"/>
          <w:szCs w:val="28"/>
        </w:rPr>
        <w:t>ігрового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bCs/>
          <w:sz w:val="28"/>
          <w:szCs w:val="28"/>
        </w:rPr>
        <w:t>середовища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>.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960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3226E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театралізованих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ігор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дітей дошкільного віку. 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960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3226E">
        <w:rPr>
          <w:rFonts w:ascii="Times New Roman" w:hAnsi="Times New Roman"/>
          <w:sz w:val="28"/>
          <w:szCs w:val="28"/>
        </w:rPr>
        <w:t>Етапи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гри-драматизації</w:t>
      </w:r>
      <w:proofErr w:type="spellEnd"/>
      <w:r w:rsidRPr="0033226E">
        <w:rPr>
          <w:rFonts w:ascii="Times New Roman" w:hAnsi="Times New Roman"/>
          <w:sz w:val="28"/>
          <w:szCs w:val="28"/>
        </w:rPr>
        <w:t>.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26E">
        <w:rPr>
          <w:rFonts w:ascii="Times New Roman" w:hAnsi="Times New Roman"/>
          <w:bCs/>
          <w:sz w:val="28"/>
          <w:szCs w:val="28"/>
        </w:rPr>
        <w:t>Значення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bCs/>
          <w:sz w:val="28"/>
          <w:szCs w:val="28"/>
        </w:rPr>
        <w:t>будівельно-конструкційних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bCs/>
          <w:sz w:val="28"/>
          <w:szCs w:val="28"/>
        </w:rPr>
        <w:t>ігор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 xml:space="preserve">. 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3226E">
        <w:rPr>
          <w:rFonts w:ascii="Times New Roman" w:hAnsi="Times New Roman"/>
          <w:bCs/>
          <w:sz w:val="28"/>
          <w:szCs w:val="28"/>
        </w:rPr>
        <w:t>Посл</w:t>
      </w:r>
      <w:proofErr w:type="gramEnd"/>
      <w:r w:rsidRPr="0033226E">
        <w:rPr>
          <w:rFonts w:ascii="Times New Roman" w:hAnsi="Times New Roman"/>
          <w:bCs/>
          <w:sz w:val="28"/>
          <w:szCs w:val="28"/>
        </w:rPr>
        <w:t>ідовність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bCs/>
          <w:sz w:val="28"/>
          <w:szCs w:val="28"/>
        </w:rPr>
        <w:t>набуття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bCs/>
          <w:sz w:val="28"/>
          <w:szCs w:val="28"/>
        </w:rPr>
        <w:t>навичок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bCs/>
          <w:sz w:val="28"/>
          <w:szCs w:val="28"/>
        </w:rPr>
        <w:t>конструювання</w:t>
      </w:r>
      <w:proofErr w:type="spellEnd"/>
      <w:r w:rsidRPr="0033226E">
        <w:rPr>
          <w:rFonts w:ascii="Times New Roman" w:hAnsi="Times New Roman"/>
          <w:bCs/>
          <w:sz w:val="28"/>
          <w:szCs w:val="28"/>
        </w:rPr>
        <w:t>.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960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26E">
        <w:rPr>
          <w:rFonts w:ascii="Times New Roman" w:hAnsi="Times New Roman"/>
          <w:sz w:val="28"/>
          <w:szCs w:val="28"/>
        </w:rPr>
        <w:t>Ігри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за правилами. </w:t>
      </w:r>
    </w:p>
    <w:p w:rsidR="00E21D8C" w:rsidRPr="0033226E" w:rsidRDefault="00E21D8C" w:rsidP="00663DAA">
      <w:pPr>
        <w:pStyle w:val="a4"/>
        <w:numPr>
          <w:ilvl w:val="0"/>
          <w:numId w:val="1"/>
        </w:numPr>
        <w:tabs>
          <w:tab w:val="left" w:pos="-567"/>
          <w:tab w:val="left" w:pos="-284"/>
          <w:tab w:val="left" w:pos="0"/>
          <w:tab w:val="left" w:pos="284"/>
          <w:tab w:val="left" w:pos="426"/>
          <w:tab w:val="left" w:pos="567"/>
          <w:tab w:val="left" w:pos="851"/>
          <w:tab w:val="left" w:pos="960"/>
          <w:tab w:val="left" w:pos="1080"/>
          <w:tab w:val="left" w:pos="1134"/>
          <w:tab w:val="left" w:pos="2127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26E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дидактичних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ігор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226E">
        <w:rPr>
          <w:rFonts w:ascii="Times New Roman" w:hAnsi="Times New Roman"/>
          <w:sz w:val="28"/>
          <w:szCs w:val="28"/>
        </w:rPr>
        <w:t>їх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структурні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26E">
        <w:rPr>
          <w:rFonts w:ascii="Times New Roman" w:hAnsi="Times New Roman"/>
          <w:sz w:val="28"/>
          <w:szCs w:val="28"/>
        </w:rPr>
        <w:t>компоненти</w:t>
      </w:r>
      <w:proofErr w:type="spellEnd"/>
      <w:r w:rsidRPr="0033226E">
        <w:rPr>
          <w:rFonts w:ascii="Times New Roman" w:hAnsi="Times New Roman"/>
          <w:sz w:val="28"/>
          <w:szCs w:val="28"/>
        </w:rPr>
        <w:t xml:space="preserve">. </w:t>
      </w:r>
    </w:p>
    <w:p w:rsidR="00953730" w:rsidRDefault="00663DAA" w:rsidP="00663DAA">
      <w:pPr>
        <w:spacing w:line="360" w:lineRule="auto"/>
        <w:ind w:firstLine="709"/>
      </w:pPr>
    </w:p>
    <w:sectPr w:rsidR="00953730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D90"/>
    <w:multiLevelType w:val="hybridMultilevel"/>
    <w:tmpl w:val="C584D6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D8C"/>
    <w:rsid w:val="000D3CFC"/>
    <w:rsid w:val="003038C4"/>
    <w:rsid w:val="0033226E"/>
    <w:rsid w:val="003B22E4"/>
    <w:rsid w:val="00663DAA"/>
    <w:rsid w:val="007106FD"/>
    <w:rsid w:val="00893D97"/>
    <w:rsid w:val="00AF0B74"/>
    <w:rsid w:val="00E16306"/>
    <w:rsid w:val="00E21D8C"/>
    <w:rsid w:val="00EF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8C"/>
    <w:pPr>
      <w:suppressAutoHyphens/>
      <w:spacing w:after="160" w:line="254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99"/>
    <w:qFormat/>
    <w:rsid w:val="00E21D8C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2024-02-05T09:37:00Z</dcterms:created>
  <dcterms:modified xsi:type="dcterms:W3CDTF">2024-02-07T18:42:00Z</dcterms:modified>
</cp:coreProperties>
</file>