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ind w:firstLine="708" w:firstLineChars="0"/>
        <w:jc w:val="both"/>
        <w:rPr>
          <w:rFonts w:hint="default" w:ascii="Times New Roman" w:hAnsi="Times New Roman" w:eastAsia="MinionPro-It" w:cs="Times New Roman"/>
          <w:b/>
          <w:bCs/>
          <w:i w:val="0"/>
          <w:iCs w:val="0"/>
          <w:color w:val="auto"/>
          <w:kern w:val="0"/>
          <w:sz w:val="28"/>
          <w:szCs w:val="28"/>
          <w:lang w:val="uk-UA" w:eastAsia="zh-CN" w:bidi="ar"/>
        </w:rPr>
      </w:pPr>
      <w:r>
        <w:rPr>
          <w:rFonts w:hint="default" w:ascii="Times New Roman" w:hAnsi="Times New Roman" w:eastAsia="MinionPro-It" w:cs="Times New Roman"/>
          <w:b/>
          <w:bCs/>
          <w:i w:val="0"/>
          <w:iCs w:val="0"/>
          <w:color w:val="auto"/>
          <w:kern w:val="0"/>
          <w:sz w:val="28"/>
          <w:szCs w:val="28"/>
          <w:lang w:val="uk-UA" w:eastAsia="zh-CN" w:bidi="ar"/>
        </w:rPr>
        <w:t>Проаналізувати складне речення з різними типами зв’язку</w:t>
      </w:r>
    </w:p>
    <w:p>
      <w:pPr>
        <w:keepNext w:val="0"/>
        <w:keepLines w:val="0"/>
        <w:widowControl/>
        <w:suppressLineNumbers w:val="0"/>
        <w:spacing w:line="360" w:lineRule="auto"/>
        <w:ind w:firstLine="708" w:firstLineChars="0"/>
        <w:jc w:val="center"/>
        <w:rPr>
          <w:rFonts w:hint="default" w:ascii="Times New Roman" w:hAnsi="Times New Roman" w:eastAsia="MinionPro-It" w:cs="Times New Roman"/>
          <w:i w:val="0"/>
          <w:iCs w:val="0"/>
          <w:color w:val="auto"/>
          <w:kern w:val="0"/>
          <w:sz w:val="28"/>
          <w:szCs w:val="28"/>
          <w:lang w:val="uk-UA" w:eastAsia="zh-CN" w:bidi="ar"/>
        </w:rPr>
      </w:pPr>
      <w:r>
        <w:rPr>
          <w:rFonts w:hint="default" w:ascii="Times New Roman" w:hAnsi="Times New Roman" w:eastAsia="MinionPro-It" w:cs="Times New Roman"/>
          <w:b/>
          <w:bCs/>
          <w:i w:val="0"/>
          <w:iCs w:val="0"/>
          <w:color w:val="auto"/>
          <w:kern w:val="0"/>
          <w:sz w:val="28"/>
          <w:szCs w:val="28"/>
          <w:lang w:val="uk-UA" w:eastAsia="zh-CN" w:bidi="ar"/>
        </w:rPr>
        <w:t>(для 2 практичного)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360" w:lineRule="auto"/>
        <w:ind w:firstLine="708" w:firstLineChars="0"/>
        <w:jc w:val="both"/>
        <w:rPr>
          <w:rFonts w:hint="default" w:ascii="Times New Roman" w:hAnsi="Times New Roman" w:eastAsia="MinionPro-It" w:cs="Times New Roman"/>
          <w:i w:val="0"/>
          <w:iCs w:val="0"/>
          <w:color w:val="auto"/>
          <w:kern w:val="0"/>
          <w:sz w:val="28"/>
          <w:szCs w:val="28"/>
          <w:lang w:val="uk-UA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708" w:firstLineChars="0"/>
        <w:jc w:val="both"/>
        <w:rPr>
          <w:rFonts w:hint="default" w:ascii="Times New Roman" w:hAnsi="Times New Roman" w:eastAsia="MinionPro" w:cs="Times New Roman"/>
          <w:i/>
          <w:i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MinionPro-It" w:cs="Times New Roman"/>
          <w:i w:val="0"/>
          <w:iCs w:val="0"/>
          <w:color w:val="auto"/>
          <w:kern w:val="0"/>
          <w:sz w:val="28"/>
          <w:szCs w:val="28"/>
          <w:lang w:val="uk-UA" w:eastAsia="zh-CN" w:bidi="ar"/>
        </w:rPr>
        <w:t>Т</w:t>
      </w:r>
      <w:r>
        <w:rPr>
          <w:rFonts w:hint="default" w:ascii="Times New Roman" w:hAnsi="Times New Roman" w:eastAsia="MinionPro-It" w:cs="Times New Roman"/>
          <w:i w:val="0"/>
          <w:iCs w:val="0"/>
          <w:color w:val="auto"/>
          <w:kern w:val="0"/>
          <w:sz w:val="28"/>
          <w:szCs w:val="28"/>
          <w:lang w:val="en-US" w:eastAsia="zh-CN" w:bidi="ar"/>
        </w:rPr>
        <w:t xml:space="preserve">оді дяк і побачив Змія, Змія, котрий виповзав, можливо, з нього, із того диму, що його напустив, чи із ним, через рота, носа, вуха та очі, а може, той Змій тут, біля дяка, ще не був, а тільки ставав собою, злютований і отінений срібним промінням, котре не раз робить із рідкого густе й навпаки, з густого повзуче, а може, той Змій починався і не з нього, дяка, а з тих сіл на Поділлі та Волині, бо саме тоді вповз йому в пазуху та й грівся до часу, стаючи часом тугою, відчаєм, а інколи розпалюючись у холодну ватру, яка від себе запалювала душу, як іскра солому </w:t>
      </w:r>
      <w:r>
        <w:rPr>
          <w:rFonts w:hint="default" w:ascii="Times New Roman" w:hAnsi="Times New Roman" w:eastAsia="MinionPro" w:cs="Times New Roman"/>
          <w:i/>
          <w:iCs/>
          <w:color w:val="auto"/>
          <w:kern w:val="0"/>
          <w:sz w:val="28"/>
          <w:szCs w:val="28"/>
          <w:lang w:val="en-US" w:eastAsia="zh-CN" w:bidi="ar"/>
        </w:rPr>
        <w:t xml:space="preserve">(В.Шевчук).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ionPro-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ion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01E44"/>
    <w:rsid w:val="193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2024-04-05T11:24:00Z</dcterms:created>
  <dc:creator>User</dc:creator>
  <cp:lastModifiedBy>User</cp:lastModifiedBy>
  <dcterms:modified xsi:type="dcterms:W3CDTF">2024-04-05T11:27:21Z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B1D21802F61E4DD6BF61999A1541819D_12</vt:lpwstr>
  </property>
</Properties>
</file>