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F0" w:rsidRDefault="001A2BF0" w:rsidP="001A2BF0">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«ГОПАК» – візитна картка для української народної хореографії.</w:t>
      </w:r>
      <w:r w:rsidRPr="000E08D9">
        <w:rPr>
          <w:rFonts w:ascii="Times New Roman" w:hAnsi="Times New Roman"/>
          <w:sz w:val="28"/>
          <w:szCs w:val="28"/>
        </w:rPr>
        <w:t xml:space="preserve"> </w:t>
      </w:r>
      <w:r>
        <w:rPr>
          <w:rFonts w:ascii="Times New Roman" w:hAnsi="Times New Roman"/>
          <w:sz w:val="28"/>
          <w:szCs w:val="28"/>
          <w:lang w:val="uk-UA"/>
        </w:rPr>
        <w:t xml:space="preserve">Вірогідне походження назви танцю від оклику «Гоп» під час виконання танцю та слова «гопати». Раніше «Гопак», який зародився серед запорожців, виконувався тільки чоловіками. Тепер, залишаючись чоловічим танцем, він виконується як парний, масовий, змішаний танець з необмеженою чисельністю виконавців. Побутує «Гопак» і в сольному чоловічому виконанні. На Заході України виконується суто коловий, за побудовою, за побудовою – «Гопак-коло». </w:t>
      </w:r>
    </w:p>
    <w:p w:rsidR="001A2BF0" w:rsidRDefault="001A2BF0" w:rsidP="001A2BF0">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лексичному відношенні «Гопак» – танець динамічний, з віртуозними обертами, вітіюватими «</w:t>
      </w:r>
      <w:proofErr w:type="spellStart"/>
      <w:r>
        <w:rPr>
          <w:rFonts w:ascii="Times New Roman" w:hAnsi="Times New Roman"/>
          <w:sz w:val="28"/>
          <w:szCs w:val="28"/>
          <w:lang w:val="uk-UA"/>
        </w:rPr>
        <w:t>підсічками</w:t>
      </w:r>
      <w:proofErr w:type="spellEnd"/>
      <w:r>
        <w:rPr>
          <w:rFonts w:ascii="Times New Roman" w:hAnsi="Times New Roman"/>
          <w:sz w:val="28"/>
          <w:szCs w:val="28"/>
          <w:lang w:val="uk-UA"/>
        </w:rPr>
        <w:t>», закладками, повзунцями, присядками та різними віртуозними трюками. Жіночі рухи також досить складні: усякі різновиди бігунців, дрібушок, доріжок, обертів, голубців, тощо.</w:t>
      </w:r>
    </w:p>
    <w:p w:rsidR="00A2584C" w:rsidRDefault="001A2BF0" w:rsidP="001A2BF0">
      <w:r>
        <w:rPr>
          <w:rFonts w:ascii="Times New Roman" w:hAnsi="Times New Roman"/>
          <w:sz w:val="28"/>
          <w:szCs w:val="28"/>
          <w:lang w:val="uk-UA"/>
        </w:rPr>
        <w:t>Композиція танцю будується, як правило, на основі традиційних композиційних українських хореографічних структур – горизонтальних, вертикальних, діагональних ліній, а також різних перебудов фігур. Музичні мелодії «Гопака» розкривають динамічний, образно-тематичний зміст танцю, часто змінюється характер, залежно від дії та побудови хореографічних епізодів. Музика може звучати мужньо, героїчно, лірично, радісно, ніжно.</w:t>
      </w:r>
      <w:bookmarkStart w:id="0" w:name="_GoBack"/>
      <w:bookmarkEnd w:id="0"/>
    </w:p>
    <w:sectPr w:rsidR="00A25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F5"/>
    <w:rsid w:val="001A2BF0"/>
    <w:rsid w:val="00A2584C"/>
    <w:rsid w:val="00A5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F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BF0"/>
    <w:pPr>
      <w:spacing w:after="200" w:line="276" w:lineRule="auto"/>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F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BF0"/>
    <w:pPr>
      <w:spacing w:after="200" w:line="276" w:lineRule="auto"/>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Лорчик</dc:creator>
  <cp:keywords/>
  <dc:description/>
  <cp:lastModifiedBy>Лорчик</cp:lastModifiedBy>
  <cp:revision>2</cp:revision>
  <dcterms:created xsi:type="dcterms:W3CDTF">2024-07-05T14:27:00Z</dcterms:created>
  <dcterms:modified xsi:type="dcterms:W3CDTF">2024-07-05T14:27:00Z</dcterms:modified>
</cp:coreProperties>
</file>