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8F" w:rsidRDefault="00113C8F" w:rsidP="00113C8F">
      <w:pPr>
        <w:tabs>
          <w:tab w:val="center" w:pos="5032"/>
          <w:tab w:val="left" w:pos="657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«ВОЛИНСЬКА  ПОЛЬКА». Сучасний український танець побудований на танцювальних рухах, зібраних у різних районах Волинської області. Йому притаманні досить складні за технікою виконання рухи при невимушених та грайливих положеннях корпусу та голови. Своєрідна побудова танцювальних фігур та малюнків повністю відповідає своєрідній манері виконання танцю. Виконується танець із запалом, у стрімкому темпі. Музичний розмір 2/4.</w:t>
      </w:r>
    </w:p>
    <w:p w:rsidR="00517C7C" w:rsidRDefault="00113C8F" w:rsidP="00113C8F">
      <w:r>
        <w:rPr>
          <w:rFonts w:ascii="Times New Roman" w:hAnsi="Times New Roman"/>
          <w:sz w:val="28"/>
          <w:szCs w:val="28"/>
          <w:lang w:val="uk-UA"/>
        </w:rPr>
        <w:t>Композиція: коло, діагональні та горизонтальні лінії. Своєрідний вихід: четвірками, де руки з’єднанні «ланцюжком», опущенні до низу і відведенні в сторону, своєрідне положення у парах.</w:t>
      </w:r>
      <w:bookmarkStart w:id="0" w:name="_GoBack"/>
      <w:bookmarkEnd w:id="0"/>
    </w:p>
    <w:sectPr w:rsidR="00517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A0"/>
    <w:rsid w:val="00113C8F"/>
    <w:rsid w:val="00517C7C"/>
    <w:rsid w:val="0058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8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8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Лорчик</dc:creator>
  <cp:keywords/>
  <dc:description/>
  <cp:lastModifiedBy>Лорчик</cp:lastModifiedBy>
  <cp:revision>2</cp:revision>
  <dcterms:created xsi:type="dcterms:W3CDTF">2024-07-06T07:52:00Z</dcterms:created>
  <dcterms:modified xsi:type="dcterms:W3CDTF">2024-07-06T07:53:00Z</dcterms:modified>
</cp:coreProperties>
</file>