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B" w:rsidRPr="00A22B2B" w:rsidRDefault="00A22B2B" w:rsidP="00A22B2B">
      <w:pPr>
        <w:pStyle w:val="1ShiftAlt"/>
        <w:rPr>
          <w:rFonts w:cs="Times New Roman"/>
          <w:szCs w:val="24"/>
        </w:rPr>
      </w:pPr>
      <w:r w:rsidRPr="00A22B2B">
        <w:rPr>
          <w:rFonts w:cs="Times New Roman"/>
          <w:szCs w:val="24"/>
        </w:rPr>
        <w:t>Додаток 2</w:t>
      </w:r>
    </w:p>
    <w:p w:rsidR="00A22B2B" w:rsidRPr="00A22B2B" w:rsidRDefault="00A22B2B" w:rsidP="00A22B2B">
      <w:pPr>
        <w:pStyle w:val="2ShiftAlt"/>
        <w:rPr>
          <w:rFonts w:cs="Times New Roman"/>
          <w:szCs w:val="24"/>
        </w:rPr>
      </w:pPr>
      <w:r w:rsidRPr="00A22B2B">
        <w:rPr>
          <w:rFonts w:cs="Times New Roman"/>
          <w:szCs w:val="24"/>
        </w:rPr>
        <w:t>Приклад оформлення таблиці контролю за станом організації життєдіяльності дітей</w:t>
      </w:r>
    </w:p>
    <w:p w:rsidR="00A22B2B" w:rsidRPr="00A22B2B" w:rsidRDefault="00A22B2B" w:rsidP="00A22B2B">
      <w:pPr>
        <w:pStyle w:val="1ShiftAlt"/>
        <w:rPr>
          <w:rFonts w:cs="Times New Roman"/>
          <w:szCs w:val="24"/>
        </w:rPr>
      </w:pPr>
    </w:p>
    <w:p w:rsidR="00A22B2B" w:rsidRPr="00A22B2B" w:rsidRDefault="00A22B2B" w:rsidP="00A22B2B">
      <w:pPr>
        <w:pStyle w:val="ShiftCtrlAlt"/>
        <w:rPr>
          <w:rFonts w:cs="Times New Roman"/>
          <w:b w:val="0"/>
          <w:bCs w:val="0"/>
          <w:lang w:val="uk-UA"/>
        </w:rPr>
      </w:pPr>
      <w:r w:rsidRPr="00A22B2B">
        <w:rPr>
          <w:rFonts w:cs="Times New Roman"/>
          <w:lang w:val="uk-UA"/>
        </w:rPr>
        <w:t>Вивчення стану організації життєдіяльності дітей</w:t>
      </w:r>
    </w:p>
    <w:tbl>
      <w:tblPr>
        <w:tblStyle w:val="1"/>
        <w:tblW w:w="5000" w:type="pct"/>
        <w:tblLayout w:type="fixed"/>
        <w:tblLook w:val="01E0" w:firstRow="1" w:lastRow="1" w:firstColumn="1" w:lastColumn="1" w:noHBand="0" w:noVBand="0"/>
      </w:tblPr>
      <w:tblGrid>
        <w:gridCol w:w="2803"/>
        <w:gridCol w:w="1780"/>
        <w:gridCol w:w="1713"/>
        <w:gridCol w:w="1679"/>
        <w:gridCol w:w="1596"/>
      </w:tblGrid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Fonts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Fonts w:cs="Times New Roman"/>
                <w:sz w:val="24"/>
                <w:szCs w:val="24"/>
                <w:lang w:val="uk-UA"/>
              </w:rPr>
              <w:t>Вид перевірки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pStyle w:val="ShiftCtrlAlt0"/>
              <w:rPr>
                <w:rStyle w:val="a3"/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Style w:val="a3"/>
                <w:rFonts w:cs="Times New Roman"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Fonts w:cs="Times New Roman"/>
                <w:sz w:val="24"/>
                <w:szCs w:val="24"/>
                <w:lang w:val="uk-UA"/>
              </w:rPr>
              <w:t>Вікові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Fonts w:cs="Times New Roman"/>
                <w:sz w:val="24"/>
                <w:szCs w:val="24"/>
                <w:lang w:val="uk-UA"/>
              </w:rPr>
              <w:t>Строк</w:t>
            </w:r>
          </w:p>
        </w:tc>
      </w:tr>
      <w:tr w:rsidR="00A22B2B" w:rsidRPr="00A22B2B" w:rsidTr="00A22B2B">
        <w:tc>
          <w:tcPr>
            <w:tcW w:w="5000" w:type="pct"/>
            <w:gridSpan w:val="5"/>
          </w:tcPr>
          <w:p w:rsidR="00A22B2B" w:rsidRPr="00A22B2B" w:rsidDel="007D1DE7" w:rsidRDefault="00A22B2B" w:rsidP="00436CED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  <w:r w:rsidRPr="00A22B2B">
              <w:rPr>
                <w:rFonts w:cs="Times New Roman"/>
                <w:sz w:val="24"/>
                <w:szCs w:val="24"/>
                <w:lang w:val="uk-UA"/>
              </w:rPr>
              <w:t>Організаційні моменти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A22B2B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Вивчення стану адаптації дітей раннього та молодшого дошкільного віку до умов </w:t>
            </w:r>
            <w:r>
              <w:rPr>
                <w:rFonts w:cs="Times New Roman"/>
                <w:sz w:val="24"/>
                <w:szCs w:val="24"/>
              </w:rPr>
              <w:t>закладу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ППК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«Ластівка» (ранній вік)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Жовтень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Інформативність куточків для батьків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педради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Жовтень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A22B2B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Стан </w:t>
            </w:r>
            <w:r>
              <w:rPr>
                <w:rFonts w:cs="Times New Roman"/>
                <w:sz w:val="24"/>
                <w:szCs w:val="24"/>
              </w:rPr>
              <w:t>патріотичного виховання дітей у закладі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засідання педради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Листопад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Організація життєдіяльності дітей старшого дошкільного віку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Комплексна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наказу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«Калинка»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Грудень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Рівень сформованості культурно-гігієнічних навичок у дітей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Порівняльна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педагогічної години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Молодші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Грудень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Організація роботи з дітьми в куточках практичної діяльності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A22B2B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До наради при </w:t>
            </w:r>
            <w:r>
              <w:rPr>
                <w:rFonts w:cs="Times New Roman"/>
                <w:sz w:val="24"/>
                <w:szCs w:val="24"/>
              </w:rPr>
              <w:t>директорові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Старші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Січень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Аналіз дитячих робіт із зображувальної діяльності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педагогічної години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Січень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Стан організації розвивального середовища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засідання педради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Усі групи 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Лютий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Життєва компетенція дошкільників (підготовка до школи)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ППК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Старші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Березень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Організація життєдіяльності дітей молодшого дошкільного віку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Комплексна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наказу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«Ромашка»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Квітень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Вивчення стану роботи педагогів, яких атестують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Довідка до засідання атестаційної комісії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Вихователі, що атестуються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Згідно із графіком атестації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Якість виконання рішень педагогічної ради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Тематична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засідання педради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За потреби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Медико-педагогічний контроль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Попереджувальна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педагогічної години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Щомісяця</w:t>
            </w:r>
          </w:p>
        </w:tc>
      </w:tr>
      <w:tr w:rsidR="00A22B2B" w:rsidRPr="00A22B2B" w:rsidTr="00A22B2B"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Організація та проведення свят і розваг із дітьми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педагогічної години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Вибірково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c>
          <w:tcPr>
            <w:tcW w:w="5000" w:type="pct"/>
            <w:gridSpan w:val="5"/>
          </w:tcPr>
          <w:p w:rsidR="00A22B2B" w:rsidRPr="00A22B2B" w:rsidRDefault="00A22B2B" w:rsidP="00436CED">
            <w:pPr>
              <w:pStyle w:val="ShiftCtrlAlt0"/>
              <w:rPr>
                <w:rStyle w:val="Bold"/>
                <w:rFonts w:cs="Times New Roman"/>
                <w:b/>
                <w:sz w:val="24"/>
                <w:szCs w:val="24"/>
                <w:lang w:val="uk-UA"/>
              </w:rPr>
            </w:pPr>
            <w:r w:rsidRPr="00A22B2B">
              <w:rPr>
                <w:rStyle w:val="Bold"/>
                <w:rFonts w:cs="Times New Roman"/>
                <w:b/>
                <w:sz w:val="24"/>
                <w:szCs w:val="24"/>
                <w:lang w:val="uk-UA"/>
              </w:rPr>
              <w:t>Надання допомоги, запобігання помилкам</w:t>
            </w:r>
          </w:p>
        </w:tc>
      </w:tr>
      <w:tr w:rsidR="00A22B2B" w:rsidRPr="00A22B2B" w:rsidTr="00A22B2B">
        <w:trPr>
          <w:trHeight w:val="468"/>
        </w:trPr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Зміст та якість перспективного планування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Попереджувальна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  <w:vMerge w:val="restar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234"/>
        </w:trPr>
        <w:tc>
          <w:tcPr>
            <w:tcW w:w="1464" w:type="pct"/>
          </w:tcPr>
          <w:p w:rsidR="00A22B2B" w:rsidRPr="00A22B2B" w:rsidDel="00384441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Готовність вихователів та фахівців до робочого дня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  <w:vMerge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284"/>
        </w:trPr>
        <w:tc>
          <w:tcPr>
            <w:tcW w:w="1464" w:type="pct"/>
          </w:tcPr>
          <w:p w:rsidR="00A22B2B" w:rsidRPr="00A22B2B" w:rsidDel="00384441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Підготовка до нового навчального року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A22B2B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Нарада при </w:t>
            </w:r>
            <w:r>
              <w:rPr>
                <w:rFonts w:cs="Times New Roman"/>
                <w:sz w:val="24"/>
                <w:szCs w:val="24"/>
              </w:rPr>
              <w:t>директорові</w:t>
            </w:r>
          </w:p>
        </w:tc>
        <w:tc>
          <w:tcPr>
            <w:tcW w:w="877" w:type="pct"/>
            <w:vMerge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Серпень</w:t>
            </w:r>
          </w:p>
        </w:tc>
      </w:tr>
      <w:tr w:rsidR="00A22B2B" w:rsidRPr="00A22B2B" w:rsidTr="00A22B2B">
        <w:tc>
          <w:tcPr>
            <w:tcW w:w="5000" w:type="pct"/>
            <w:gridSpan w:val="5"/>
          </w:tcPr>
          <w:p w:rsidR="00A22B2B" w:rsidRPr="00A22B2B" w:rsidRDefault="00A22B2B" w:rsidP="00436CED">
            <w:pPr>
              <w:pStyle w:val="ShiftCtrlAlt0"/>
              <w:rPr>
                <w:rStyle w:val="Bold"/>
                <w:rFonts w:cs="Times New Roman"/>
                <w:b/>
                <w:sz w:val="24"/>
                <w:szCs w:val="24"/>
                <w:lang w:val="uk-UA"/>
              </w:rPr>
            </w:pPr>
            <w:r w:rsidRPr="00A22B2B">
              <w:rPr>
                <w:rStyle w:val="Bold"/>
                <w:rFonts w:cs="Times New Roman"/>
                <w:b/>
                <w:sz w:val="24"/>
                <w:szCs w:val="24"/>
                <w:lang w:val="uk-UA"/>
              </w:rPr>
              <w:t>Збереження та зміцнення здоров’я дітей</w:t>
            </w:r>
          </w:p>
        </w:tc>
      </w:tr>
      <w:tr w:rsidR="00A22B2B" w:rsidRPr="00A22B2B" w:rsidTr="00A22B2B">
        <w:trPr>
          <w:trHeight w:val="236"/>
        </w:trPr>
        <w:tc>
          <w:tcPr>
            <w:tcW w:w="146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Створення умов для здійснення освітнього процесу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засідання педради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286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Виконання вимог безпеки життєдіяльності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85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Дотримання режиму дня з урахуванням вимог програми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418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 xml:space="preserve">Організація та методика проведення </w:t>
            </w:r>
            <w:proofErr w:type="spellStart"/>
            <w:r w:rsidRPr="00A22B2B">
              <w:rPr>
                <w:rFonts w:cs="Times New Roman"/>
                <w:sz w:val="24"/>
                <w:szCs w:val="24"/>
              </w:rPr>
              <w:t>загартовувальних</w:t>
            </w:r>
            <w:proofErr w:type="spellEnd"/>
            <w:r w:rsidRPr="00A22B2B">
              <w:rPr>
                <w:rFonts w:cs="Times New Roman"/>
                <w:sz w:val="24"/>
                <w:szCs w:val="24"/>
              </w:rPr>
              <w:t xml:space="preserve"> заходів, їх раціональне поєднання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Усі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358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Організація та проведення прогулянок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Вибірково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A22B2B" w:rsidRPr="00A22B2B" w:rsidTr="00A22B2B">
        <w:trPr>
          <w:trHeight w:val="408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Проведення заходів щодо формування в дітей знань про безпеку життєдіяльності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Попереджувальна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Старші групи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За потреби</w:t>
            </w:r>
          </w:p>
        </w:tc>
      </w:tr>
      <w:tr w:rsidR="00A22B2B" w:rsidRPr="00A22B2B" w:rsidTr="00A22B2B">
        <w:trPr>
          <w:trHeight w:val="300"/>
        </w:trPr>
        <w:tc>
          <w:tcPr>
            <w:tcW w:w="1464" w:type="pct"/>
          </w:tcPr>
          <w:p w:rsidR="00A22B2B" w:rsidRPr="00A22B2B" w:rsidDel="00EC3E3D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Аналіз харчування дітей</w:t>
            </w:r>
          </w:p>
        </w:tc>
        <w:tc>
          <w:tcPr>
            <w:tcW w:w="930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Оглядово-оперативна</w:t>
            </w:r>
          </w:p>
        </w:tc>
        <w:tc>
          <w:tcPr>
            <w:tcW w:w="895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Інформація до відома</w:t>
            </w:r>
          </w:p>
        </w:tc>
        <w:tc>
          <w:tcPr>
            <w:tcW w:w="877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Вибірково</w:t>
            </w:r>
          </w:p>
        </w:tc>
        <w:tc>
          <w:tcPr>
            <w:tcW w:w="834" w:type="pct"/>
          </w:tcPr>
          <w:p w:rsidR="00A22B2B" w:rsidRPr="00A22B2B" w:rsidRDefault="00A22B2B" w:rsidP="00436CED">
            <w:pPr>
              <w:rPr>
                <w:rFonts w:cs="Times New Roman"/>
                <w:sz w:val="24"/>
                <w:szCs w:val="24"/>
              </w:rPr>
            </w:pPr>
            <w:r w:rsidRPr="00A22B2B">
              <w:rPr>
                <w:rFonts w:cs="Times New Roman"/>
                <w:sz w:val="24"/>
                <w:szCs w:val="24"/>
              </w:rPr>
              <w:t>За потреби</w:t>
            </w:r>
          </w:p>
        </w:tc>
      </w:tr>
    </w:tbl>
    <w:p w:rsidR="00E37E54" w:rsidRPr="00A22B2B" w:rsidRDefault="00E37E54" w:rsidP="00A22B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E54" w:rsidRPr="00A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E6"/>
    <w:rsid w:val="00656EE6"/>
    <w:rsid w:val="00A22B2B"/>
    <w:rsid w:val="00E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A22B2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A22B2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A22B2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A22B2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A22B2B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A22B2B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A22B2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A22B2B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A22B2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A22B2B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A22B2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A22B2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шапка (Таблица__Shift+Ctrl_Alt)"/>
    <w:basedOn w:val="a"/>
    <w:uiPriority w:val="99"/>
    <w:rsid w:val="00A22B2B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Myriad Pro"/>
      <w:b/>
      <w:bCs/>
      <w:color w:val="000000"/>
      <w:szCs w:val="16"/>
      <w:lang w:val="ru-RU"/>
    </w:rPr>
  </w:style>
  <w:style w:type="character" w:customStyle="1" w:styleId="Bold">
    <w:name w:val="Bold"/>
    <w:rsid w:val="00A22B2B"/>
    <w:rPr>
      <w:rFonts w:ascii="Times New Roman" w:hAnsi="Times New Roman"/>
      <w:b/>
      <w:bCs/>
    </w:rPr>
  </w:style>
  <w:style w:type="table" w:customStyle="1" w:styleId="1">
    <w:name w:val="Стиль1"/>
    <w:basedOn w:val="a1"/>
    <w:uiPriority w:val="99"/>
    <w:rsid w:val="00A22B2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выделение"/>
    <w:qFormat/>
    <w:rsid w:val="00A22B2B"/>
    <w:rPr>
      <w:rFonts w:ascii="Times New Roman" w:hAnsi="Times New Roman"/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Мозирко</dc:creator>
  <cp:keywords/>
  <dc:description/>
  <cp:lastModifiedBy>Ганна Мозирко</cp:lastModifiedBy>
  <cp:revision>2</cp:revision>
  <dcterms:created xsi:type="dcterms:W3CDTF">2018-07-03T13:28:00Z</dcterms:created>
  <dcterms:modified xsi:type="dcterms:W3CDTF">2018-07-03T13:32:00Z</dcterms:modified>
</cp:coreProperties>
</file>