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3" w:rsidRPr="0060312F" w:rsidRDefault="00A24413" w:rsidP="00A24413">
      <w:pPr>
        <w:pStyle w:val="a5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>
        <w:rPr>
          <w:b/>
          <w:sz w:val="28"/>
          <w:szCs w:val="28"/>
        </w:rPr>
        <w:t>13</w:t>
      </w:r>
      <w:r w:rsidRPr="00F86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F8642B">
        <w:rPr>
          <w:b/>
          <w:sz w:val="28"/>
          <w:szCs w:val="28"/>
        </w:rPr>
        <w:t>.2020</w:t>
      </w:r>
    </w:p>
    <w:p w:rsidR="00A24413" w:rsidRDefault="00A24413" w:rsidP="00A24413">
      <w:pPr>
        <w:pStyle w:val="a5"/>
        <w:ind w:left="0"/>
        <w:contextualSpacing w:val="0"/>
        <w:jc w:val="both"/>
        <w:rPr>
          <w:sz w:val="28"/>
          <w:szCs w:val="28"/>
        </w:rPr>
      </w:pPr>
    </w:p>
    <w:p w:rsidR="00A24413" w:rsidRDefault="00A24413" w:rsidP="00A24413">
      <w:pPr>
        <w:pStyle w:val="a3"/>
        <w:jc w:val="both"/>
        <w:rPr>
          <w:bCs/>
          <w:iCs/>
        </w:rPr>
      </w:pPr>
      <w:r>
        <w:t>ТЕМА: </w:t>
      </w:r>
      <w:r w:rsidRPr="00A24413">
        <w:rPr>
          <w:bCs/>
          <w:iCs/>
        </w:rPr>
        <w:t>МОВА ХАРАКТЕРІВ У ДРАМАТИЧНОМУ ТВОРІ. АМПЛУА. ЖАНРИ. КЛАСИФІКАЦІЯ ЖАНРІВ.</w:t>
      </w:r>
    </w:p>
    <w:p w:rsidR="00A24413" w:rsidRDefault="00A24413" w:rsidP="00A24413">
      <w:pPr>
        <w:pStyle w:val="a7"/>
        <w:rPr>
          <w:bCs/>
          <w:iCs/>
        </w:rPr>
      </w:pPr>
      <w:r w:rsidRPr="00C31494">
        <w:rPr>
          <w:b/>
        </w:rPr>
        <w:t>Навчальною метою лекції</w:t>
      </w:r>
      <w:r>
        <w:t xml:space="preserve"> є: </w:t>
      </w:r>
      <w:r w:rsidRPr="001C73BE">
        <w:t xml:space="preserve">надання студентам знань з розуміння </w:t>
      </w:r>
      <w:r>
        <w:t>м</w:t>
      </w:r>
      <w:r w:rsidRPr="00A24413">
        <w:t>ов</w:t>
      </w:r>
      <w:r>
        <w:t>и</w:t>
      </w:r>
      <w:r w:rsidRPr="00A24413">
        <w:t xml:space="preserve"> характерів у драматичному творі</w:t>
      </w:r>
      <w:r>
        <w:t>;</w:t>
      </w:r>
      <w:r w:rsidRPr="00A24413">
        <w:t xml:space="preserve"> </w:t>
      </w:r>
      <w:r>
        <w:t>а</w:t>
      </w:r>
      <w:r w:rsidRPr="00A24413">
        <w:t>мплуа</w:t>
      </w:r>
      <w:r>
        <w:t xml:space="preserve"> у театрі; ж</w:t>
      </w:r>
      <w:r w:rsidRPr="00A24413">
        <w:t>анр</w:t>
      </w:r>
      <w:r>
        <w:t>ів драматургії та їх к</w:t>
      </w:r>
      <w:r w:rsidRPr="00A24413">
        <w:t>ласифікаці</w:t>
      </w:r>
      <w:r>
        <w:t>ї</w:t>
      </w:r>
      <w:r w:rsidRPr="00A24413">
        <w:t>.</w:t>
      </w:r>
      <w:r>
        <w:rPr>
          <w:bCs/>
          <w:iCs/>
        </w:rPr>
        <w:t xml:space="preserve"> </w:t>
      </w:r>
    </w:p>
    <w:p w:rsidR="00A24413" w:rsidRPr="00045174" w:rsidRDefault="00A24413" w:rsidP="00A24413">
      <w:pPr>
        <w:pStyle w:val="2"/>
        <w:jc w:val="both"/>
      </w:pPr>
      <w:r w:rsidRPr="00045174">
        <w:t>Перелік джерел, що стануть у нагоді самостійного опрацювання ключових моментів цієї теми</w:t>
      </w:r>
      <w:r>
        <w:t>:</w:t>
      </w:r>
    </w:p>
    <w:p w:rsidR="00A24413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115C4B">
        <w:rPr>
          <w:bCs/>
          <w:color w:val="000000"/>
          <w:spacing w:val="-1"/>
          <w:sz w:val="26"/>
          <w:szCs w:val="26"/>
        </w:rPr>
        <w:t>Баканурський</w:t>
      </w:r>
      <w:proofErr w:type="spellEnd"/>
      <w:r w:rsidRPr="00115C4B">
        <w:rPr>
          <w:bCs/>
          <w:color w:val="000000"/>
          <w:spacing w:val="-1"/>
          <w:sz w:val="26"/>
          <w:szCs w:val="26"/>
        </w:rPr>
        <w:t xml:space="preserve"> А.</w:t>
      </w:r>
      <w:r>
        <w:rPr>
          <w:bCs/>
          <w:color w:val="000000"/>
          <w:spacing w:val="-1"/>
          <w:sz w:val="26"/>
          <w:szCs w:val="26"/>
        </w:rPr>
        <w:t> </w:t>
      </w:r>
      <w:r w:rsidRPr="00115C4B">
        <w:rPr>
          <w:bCs/>
          <w:color w:val="000000"/>
          <w:spacing w:val="-1"/>
          <w:sz w:val="26"/>
          <w:szCs w:val="26"/>
        </w:rPr>
        <w:t xml:space="preserve">Г. Театрально-драматичний словник </w:t>
      </w:r>
      <w:r w:rsidRPr="00115C4B">
        <w:rPr>
          <w:bCs/>
          <w:color w:val="000000"/>
          <w:spacing w:val="-1"/>
          <w:sz w:val="26"/>
          <w:szCs w:val="26"/>
          <w:lang w:val="en-US"/>
        </w:rPr>
        <w:t>XX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століття</w:t>
      </w:r>
      <w:r>
        <w:rPr>
          <w:bCs/>
          <w:color w:val="000000"/>
          <w:spacing w:val="-1"/>
          <w:sz w:val="26"/>
          <w:szCs w:val="26"/>
          <w:lang w:val="ru-RU"/>
        </w:rPr>
        <w:t>.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К.</w:t>
      </w:r>
      <w:proofErr w:type="gramStart"/>
      <w:r>
        <w:rPr>
          <w:bCs/>
          <w:color w:val="000000"/>
          <w:spacing w:val="-1"/>
          <w:sz w:val="26"/>
          <w:szCs w:val="26"/>
          <w:lang w:val="ru-RU"/>
        </w:rPr>
        <w:t> :</w:t>
      </w:r>
      <w:proofErr w:type="gramEnd"/>
      <w:r>
        <w:rPr>
          <w:bCs/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pacing w:val="-1"/>
          <w:sz w:val="26"/>
          <w:szCs w:val="26"/>
          <w:lang w:val="ru-RU"/>
        </w:rPr>
        <w:t>Знання</w:t>
      </w:r>
      <w:proofErr w:type="spellEnd"/>
      <w:r>
        <w:rPr>
          <w:bCs/>
          <w:color w:val="000000"/>
          <w:spacing w:val="-1"/>
          <w:sz w:val="26"/>
          <w:szCs w:val="26"/>
          <w:lang w:val="ru-RU"/>
        </w:rPr>
        <w:t xml:space="preserve"> У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>країни, 2009. 319 с.</w:t>
      </w:r>
    </w:p>
    <w:p w:rsidR="00A24413" w:rsidRPr="0004408A" w:rsidRDefault="00A24413" w:rsidP="00A2441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8A">
        <w:rPr>
          <w:rFonts w:ascii="Times New Roman" w:hAnsi="Times New Roman" w:cs="Times New Roman"/>
          <w:sz w:val="28"/>
          <w:szCs w:val="28"/>
        </w:rPr>
        <w:t xml:space="preserve">Бальме </w:t>
      </w:r>
      <w:proofErr w:type="spellStart"/>
      <w:r w:rsidRPr="0004408A">
        <w:rPr>
          <w:rFonts w:ascii="Times New Roman" w:hAnsi="Times New Roman" w:cs="Times New Roman"/>
          <w:sz w:val="28"/>
          <w:szCs w:val="28"/>
        </w:rPr>
        <w:t>Крістофер</w:t>
      </w:r>
      <w:proofErr w:type="spellEnd"/>
      <w:r w:rsidRPr="0004408A">
        <w:rPr>
          <w:rFonts w:ascii="Times New Roman" w:hAnsi="Times New Roman" w:cs="Times New Roman"/>
          <w:sz w:val="28"/>
          <w:szCs w:val="28"/>
        </w:rPr>
        <w:t xml:space="preserve">. </w:t>
      </w:r>
      <w:r w:rsidRPr="0004408A">
        <w:rPr>
          <w:rFonts w:ascii="Times New Roman" w:hAnsi="Times New Roman" w:cs="Times New Roman"/>
          <w:bCs/>
          <w:sz w:val="28"/>
          <w:szCs w:val="28"/>
        </w:rPr>
        <w:t xml:space="preserve">Вступ до театрознавства. </w:t>
      </w:r>
      <w:proofErr w:type="spellStart"/>
      <w:r w:rsidRPr="0004408A">
        <w:rPr>
          <w:rFonts w:ascii="Times New Roman" w:hAnsi="Times New Roman" w:cs="Times New Roman"/>
          <w:bCs/>
          <w:sz w:val="28"/>
          <w:szCs w:val="28"/>
        </w:rPr>
        <w:t>ВНТЛ-Класика</w:t>
      </w:r>
      <w:proofErr w:type="spellEnd"/>
      <w:r w:rsidRPr="0004408A">
        <w:rPr>
          <w:rFonts w:ascii="Times New Roman" w:hAnsi="Times New Roman" w:cs="Times New Roman"/>
          <w:bCs/>
          <w:sz w:val="28"/>
          <w:szCs w:val="28"/>
        </w:rPr>
        <w:t>. Львів, 2008. 269 с.</w:t>
      </w:r>
    </w:p>
    <w:p w:rsidR="00A24413" w:rsidRPr="00650286" w:rsidRDefault="00A24413" w:rsidP="00A24413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042969">
        <w:rPr>
          <w:bCs/>
          <w:sz w:val="28"/>
          <w:szCs w:val="28"/>
        </w:rPr>
        <w:t>Волькенштейн</w:t>
      </w:r>
      <w:proofErr w:type="spellEnd"/>
      <w:r w:rsidRPr="00042969">
        <w:rPr>
          <w:bCs/>
          <w:sz w:val="28"/>
          <w:szCs w:val="28"/>
        </w:rPr>
        <w:t xml:space="preserve"> В. М. </w:t>
      </w:r>
      <w:proofErr w:type="spellStart"/>
      <w:r w:rsidRPr="00042969">
        <w:rPr>
          <w:bCs/>
          <w:sz w:val="28"/>
          <w:szCs w:val="28"/>
        </w:rPr>
        <w:t>Драматургия</w:t>
      </w:r>
      <w:proofErr w:type="spellEnd"/>
      <w:r w:rsidRPr="00042969">
        <w:rPr>
          <w:bCs/>
          <w:sz w:val="28"/>
          <w:szCs w:val="28"/>
        </w:rPr>
        <w:t>. М., 1969. 335 с.</w:t>
      </w:r>
    </w:p>
    <w:p w:rsidR="00A24413" w:rsidRPr="0004408A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>
        <w:rPr>
          <w:sz w:val="28"/>
          <w:szCs w:val="28"/>
        </w:rPr>
        <w:t>Клековкін</w:t>
      </w:r>
      <w:proofErr w:type="spellEnd"/>
      <w:r>
        <w:rPr>
          <w:sz w:val="28"/>
          <w:szCs w:val="28"/>
        </w:rPr>
        <w:t xml:space="preserve"> О.Ю. Містерія у ґенезі театральних форм і сценічних жанрів.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Київ : КДІТМ ім. І.К. Карпенка-Карого, 2001. 256 с.</w:t>
      </w:r>
    </w:p>
    <w:p w:rsidR="00A24413" w:rsidRPr="00115C4B" w:rsidRDefault="00A24413" w:rsidP="00A24413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Лексикон загального та порі</w:t>
      </w:r>
      <w:r>
        <w:rPr>
          <w:sz w:val="26"/>
          <w:szCs w:val="26"/>
        </w:rPr>
        <w:t xml:space="preserve">вняльного літературознавства. </w:t>
      </w:r>
      <w:r w:rsidRPr="00115C4B">
        <w:rPr>
          <w:sz w:val="26"/>
          <w:szCs w:val="26"/>
        </w:rPr>
        <w:t>Чернівці</w:t>
      </w:r>
      <w:r>
        <w:rPr>
          <w:sz w:val="26"/>
          <w:szCs w:val="26"/>
        </w:rPr>
        <w:t xml:space="preserve"> : Золоті литаври, 2001. </w:t>
      </w:r>
      <w:r w:rsidRPr="00115C4B">
        <w:rPr>
          <w:sz w:val="26"/>
          <w:szCs w:val="26"/>
        </w:rPr>
        <w:t>635 с.</w:t>
      </w:r>
    </w:p>
    <w:p w:rsidR="00A24413" w:rsidRDefault="00A24413" w:rsidP="00A24413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Лимаренко Л.І. Теорія драми: Програма для училищ культури з</w:t>
      </w:r>
      <w:r>
        <w:rPr>
          <w:sz w:val="26"/>
          <w:szCs w:val="26"/>
        </w:rPr>
        <w:t xml:space="preserve">а спеціальністю №5. 02010401. К., 1997. </w:t>
      </w:r>
      <w:r w:rsidRPr="00115C4B">
        <w:rPr>
          <w:sz w:val="26"/>
          <w:szCs w:val="26"/>
        </w:rPr>
        <w:t>42 с.</w:t>
      </w:r>
    </w:p>
    <w:p w:rsidR="00A24413" w:rsidRDefault="00A24413" w:rsidP="00A24413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2926F4">
        <w:rPr>
          <w:sz w:val="26"/>
          <w:szCs w:val="26"/>
        </w:rPr>
        <w:t>Липків</w:t>
      </w:r>
      <w:r>
        <w:rPr>
          <w:sz w:val="26"/>
          <w:szCs w:val="26"/>
        </w:rPr>
        <w:t>ська</w:t>
      </w:r>
      <w:proofErr w:type="spellEnd"/>
      <w:r>
        <w:rPr>
          <w:sz w:val="26"/>
          <w:szCs w:val="26"/>
        </w:rPr>
        <w:t xml:space="preserve"> Г. Світ у дзеркалі драми. К.: Кий, 2007. </w:t>
      </w:r>
      <w:r w:rsidRPr="002926F4">
        <w:rPr>
          <w:sz w:val="26"/>
          <w:szCs w:val="26"/>
        </w:rPr>
        <w:t>356 с.</w:t>
      </w:r>
    </w:p>
    <w:p w:rsidR="00A24413" w:rsidRPr="0004408A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 xml:space="preserve">Мистецтвознавство </w:t>
      </w:r>
      <w:r>
        <w:rPr>
          <w:sz w:val="28"/>
          <w:szCs w:val="28"/>
          <w:lang w:val="en-US"/>
        </w:rPr>
        <w:t>XX</w:t>
      </w:r>
      <w:r w:rsidRPr="0029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A24413" w:rsidRPr="0004408A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2926F4">
        <w:rPr>
          <w:sz w:val="26"/>
          <w:szCs w:val="26"/>
        </w:rPr>
        <w:t>Обертинська</w:t>
      </w:r>
      <w:proofErr w:type="spellEnd"/>
      <w:r w:rsidRPr="002926F4">
        <w:rPr>
          <w:sz w:val="26"/>
          <w:szCs w:val="26"/>
        </w:rPr>
        <w:t xml:space="preserve"> А. Основи теорії драми та сценарної майстерності: </w:t>
      </w:r>
      <w:proofErr w:type="spellStart"/>
      <w:r w:rsidRPr="002926F4">
        <w:rPr>
          <w:sz w:val="26"/>
          <w:szCs w:val="26"/>
        </w:rPr>
        <w:t>Навч</w:t>
      </w:r>
      <w:proofErr w:type="spellEnd"/>
      <w:r w:rsidRPr="002926F4">
        <w:rPr>
          <w:sz w:val="26"/>
          <w:szCs w:val="26"/>
        </w:rPr>
        <w:t xml:space="preserve">. </w:t>
      </w:r>
      <w:proofErr w:type="spellStart"/>
      <w:r w:rsidRPr="002926F4">
        <w:rPr>
          <w:sz w:val="26"/>
          <w:szCs w:val="26"/>
        </w:rPr>
        <w:t>посіб</w:t>
      </w:r>
      <w:proofErr w:type="spellEnd"/>
      <w:r w:rsidRPr="002926F4">
        <w:rPr>
          <w:sz w:val="26"/>
          <w:szCs w:val="26"/>
        </w:rPr>
        <w:t xml:space="preserve">. для </w:t>
      </w:r>
      <w:proofErr w:type="spellStart"/>
      <w:r w:rsidRPr="002926F4">
        <w:rPr>
          <w:sz w:val="26"/>
          <w:szCs w:val="26"/>
        </w:rPr>
        <w:t>студ</w:t>
      </w:r>
      <w:proofErr w:type="spellEnd"/>
      <w:r w:rsidRPr="002926F4">
        <w:rPr>
          <w:sz w:val="26"/>
          <w:szCs w:val="26"/>
        </w:rPr>
        <w:t xml:space="preserve">. вищих </w:t>
      </w:r>
      <w:proofErr w:type="spellStart"/>
      <w:r w:rsidRPr="002926F4">
        <w:rPr>
          <w:sz w:val="26"/>
          <w:szCs w:val="26"/>
        </w:rPr>
        <w:t>нав</w:t>
      </w:r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закл</w:t>
      </w:r>
      <w:proofErr w:type="spellEnd"/>
      <w:r>
        <w:rPr>
          <w:sz w:val="26"/>
          <w:szCs w:val="26"/>
        </w:rPr>
        <w:t xml:space="preserve">. культури і мистецтв. </w:t>
      </w:r>
      <w:r w:rsidRPr="002926F4">
        <w:rPr>
          <w:sz w:val="26"/>
          <w:szCs w:val="26"/>
        </w:rPr>
        <w:t>К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ДАКККіМ</w:t>
      </w:r>
      <w:proofErr w:type="spellEnd"/>
      <w:r>
        <w:rPr>
          <w:sz w:val="26"/>
          <w:szCs w:val="26"/>
        </w:rPr>
        <w:t>, 1999.</w:t>
      </w:r>
      <w:r w:rsidRPr="002926F4">
        <w:rPr>
          <w:sz w:val="26"/>
          <w:szCs w:val="26"/>
        </w:rPr>
        <w:t xml:space="preserve"> 136 с.</w:t>
      </w:r>
    </w:p>
    <w:p w:rsidR="00A24413" w:rsidRPr="0004408A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6"/>
          <w:szCs w:val="26"/>
        </w:rPr>
        <w:t> </w:t>
      </w:r>
      <w:proofErr w:type="spellStart"/>
      <w:r w:rsidRPr="002926F4">
        <w:rPr>
          <w:sz w:val="26"/>
          <w:szCs w:val="26"/>
        </w:rPr>
        <w:t>Стайн</w:t>
      </w:r>
      <w:proofErr w:type="spellEnd"/>
      <w:r w:rsidRPr="002926F4">
        <w:rPr>
          <w:sz w:val="26"/>
          <w:szCs w:val="26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2926F4">
        <w:rPr>
          <w:sz w:val="26"/>
          <w:szCs w:val="26"/>
        </w:rPr>
        <w:t>Босак</w:t>
      </w:r>
      <w:proofErr w:type="spellEnd"/>
      <w:r w:rsidRPr="002926F4">
        <w:rPr>
          <w:sz w:val="26"/>
          <w:szCs w:val="26"/>
        </w:rPr>
        <w:t xml:space="preserve"> та ін.; Ідея видання та наук. ред. Б. Коза</w:t>
      </w:r>
      <w:r>
        <w:rPr>
          <w:sz w:val="26"/>
          <w:szCs w:val="26"/>
        </w:rPr>
        <w:t xml:space="preserve">ка. </w:t>
      </w:r>
      <w:r w:rsidRPr="002926F4">
        <w:rPr>
          <w:sz w:val="26"/>
          <w:szCs w:val="26"/>
        </w:rPr>
        <w:t xml:space="preserve">Л.: Львів. </w:t>
      </w:r>
      <w:r>
        <w:rPr>
          <w:sz w:val="26"/>
          <w:szCs w:val="26"/>
        </w:rPr>
        <w:t>нац. ун-т ім. Івана Франка, Кн. 1: Реалізм і натуралізм. 2003. 256 с.; Кн. </w:t>
      </w:r>
      <w:r w:rsidRPr="002926F4">
        <w:rPr>
          <w:sz w:val="26"/>
          <w:szCs w:val="26"/>
        </w:rPr>
        <w:t>2: С</w:t>
      </w:r>
      <w:r>
        <w:rPr>
          <w:sz w:val="26"/>
          <w:szCs w:val="26"/>
        </w:rPr>
        <w:t>имволізм, сюрреалізм і абсурд. 2003. 272 с.; Кн. </w:t>
      </w:r>
      <w:r w:rsidRPr="002926F4">
        <w:rPr>
          <w:sz w:val="26"/>
          <w:szCs w:val="26"/>
        </w:rPr>
        <w:t>3: Ек</w:t>
      </w:r>
      <w:r>
        <w:rPr>
          <w:sz w:val="26"/>
          <w:szCs w:val="26"/>
        </w:rPr>
        <w:t>спресіонізм та епічний театр. 2004. 288 </w:t>
      </w:r>
      <w:r w:rsidRPr="002926F4">
        <w:rPr>
          <w:sz w:val="26"/>
          <w:szCs w:val="26"/>
        </w:rPr>
        <w:t>с.</w:t>
      </w:r>
    </w:p>
    <w:p w:rsidR="00A24413" w:rsidRDefault="00A24413" w:rsidP="00A2441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> </w:t>
      </w:r>
      <w:r w:rsidRPr="002926F4">
        <w:rPr>
          <w:sz w:val="28"/>
          <w:szCs w:val="28"/>
        </w:rPr>
        <w:t>Хрестоматія з теорії драми: Особливості драматургічного мистецтва ХІХ – ХХ</w:t>
      </w:r>
      <w:r>
        <w:rPr>
          <w:sz w:val="28"/>
          <w:szCs w:val="28"/>
        </w:rPr>
        <w:t> ст. / Упор. П. </w:t>
      </w:r>
      <w:proofErr w:type="spellStart"/>
      <w:r>
        <w:rPr>
          <w:sz w:val="28"/>
          <w:szCs w:val="28"/>
        </w:rPr>
        <w:t>Нестеровського</w:t>
      </w:r>
      <w:proofErr w:type="spellEnd"/>
      <w:r>
        <w:rPr>
          <w:sz w:val="28"/>
          <w:szCs w:val="28"/>
        </w:rPr>
        <w:t>; Прим. Ю. 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. К.: Мистецтво, 1988. </w:t>
      </w:r>
      <w:r w:rsidRPr="002926F4">
        <w:rPr>
          <w:sz w:val="28"/>
          <w:szCs w:val="28"/>
        </w:rPr>
        <w:t>224 с.</w:t>
      </w:r>
    </w:p>
    <w:p w:rsidR="00A24413" w:rsidRPr="00180ECB" w:rsidRDefault="00A24413" w:rsidP="00A24413">
      <w:pPr>
        <w:pStyle w:val="a7"/>
        <w:jc w:val="center"/>
        <w:rPr>
          <w:b/>
        </w:rPr>
      </w:pPr>
      <w:r w:rsidRPr="00180ECB">
        <w:rPr>
          <w:b/>
        </w:rPr>
        <w:t>WEB-ресурси:</w:t>
      </w:r>
    </w:p>
    <w:p w:rsidR="00A24413" w:rsidRPr="00180ECB" w:rsidRDefault="00A24413" w:rsidP="00A24413">
      <w:pPr>
        <w:pStyle w:val="a7"/>
      </w:pPr>
      <w:r w:rsidRPr="00180ECB">
        <w:t>1.</w:t>
      </w:r>
      <w:r w:rsidRPr="00180ECB">
        <w:tab/>
        <w:t>Основи теорії драми [Електронний ресурс]. Режим доступу: https://nakkkim.edu.ua/images/official%20documents</w:t>
      </w:r>
    </w:p>
    <w:p w:rsidR="00A24413" w:rsidRPr="00180ECB" w:rsidRDefault="00A24413" w:rsidP="00A24413">
      <w:pPr>
        <w:pStyle w:val="a7"/>
      </w:pPr>
      <w:r>
        <w:t>2.</w:t>
      </w:r>
      <w:r>
        <w:tab/>
      </w:r>
      <w:r w:rsidRPr="00180ECB">
        <w:t>Теорія драми. Особливості драматичного жанру [Електронний ресурс]. Режим доступу: https://studfile.net/preview/5196739/page:3/</w:t>
      </w:r>
    </w:p>
    <w:p w:rsidR="00A24413" w:rsidRDefault="00A24413" w:rsidP="00A24413">
      <w:pPr>
        <w:pStyle w:val="a7"/>
      </w:pPr>
      <w:r>
        <w:lastRenderedPageBreak/>
        <w:t>3. </w:t>
      </w:r>
      <w:r w:rsidRPr="00180ECB">
        <w:t>Теорія драми [Електронний ресурс]. Режим доступу: http://teatr-zboriv.blogspot.com/p/blog-page_94.html</w:t>
      </w:r>
    </w:p>
    <w:p w:rsidR="00A24413" w:rsidRPr="001C73BE" w:rsidRDefault="00A24413" w:rsidP="00A24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4413" w:rsidRPr="002F49A9" w:rsidRDefault="00A24413" w:rsidP="00E53830">
      <w:pPr>
        <w:pStyle w:val="1"/>
        <w:rPr>
          <w:b w:val="0"/>
        </w:rPr>
      </w:pPr>
      <w:r w:rsidRPr="002F49A9">
        <w:t>План</w:t>
      </w:r>
      <w:r>
        <w:t xml:space="preserve"> лекційного</w:t>
      </w:r>
      <w:r w:rsidRPr="00DF68B0">
        <w:t xml:space="preserve"> заняття</w:t>
      </w:r>
      <w:r>
        <w:t>.</w:t>
      </w:r>
    </w:p>
    <w:p w:rsidR="009337DF" w:rsidRPr="009337DF" w:rsidRDefault="00A24413" w:rsidP="00E538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37DF">
        <w:rPr>
          <w:rFonts w:ascii="Times New Roman" w:hAnsi="Times New Roman" w:cs="Times New Roman"/>
          <w:sz w:val="28"/>
          <w:szCs w:val="28"/>
        </w:rPr>
        <w:t>1. </w:t>
      </w:r>
      <w:r w:rsidR="009337DF" w:rsidRPr="009337DF">
        <w:rPr>
          <w:rFonts w:ascii="Times New Roman" w:hAnsi="Times New Roman" w:cs="Times New Roman"/>
          <w:sz w:val="28"/>
          <w:szCs w:val="28"/>
        </w:rPr>
        <w:t>Мова характерів у драматичному творі.</w:t>
      </w:r>
    </w:p>
    <w:p w:rsidR="00A24413" w:rsidRPr="009337DF" w:rsidRDefault="00A24413" w:rsidP="00E5383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7DF">
        <w:rPr>
          <w:rFonts w:ascii="Times New Roman" w:hAnsi="Times New Roman" w:cs="Times New Roman"/>
          <w:sz w:val="28"/>
          <w:szCs w:val="28"/>
        </w:rPr>
        <w:t>2. </w:t>
      </w:r>
      <w:r w:rsidR="009337DF">
        <w:rPr>
          <w:rFonts w:ascii="Times New Roman" w:hAnsi="Times New Roman" w:cs="Times New Roman"/>
          <w:bCs/>
          <w:iCs/>
          <w:sz w:val="28"/>
          <w:szCs w:val="28"/>
        </w:rPr>
        <w:t>Амплуа у театрі.</w:t>
      </w:r>
      <w:r w:rsidRPr="009337DF">
        <w:rPr>
          <w:rFonts w:ascii="Times New Roman" w:hAnsi="Times New Roman" w:cs="Times New Roman"/>
          <w:sz w:val="28"/>
          <w:szCs w:val="28"/>
        </w:rPr>
        <w:t>.</w:t>
      </w:r>
    </w:p>
    <w:p w:rsidR="00A24413" w:rsidRDefault="00A24413" w:rsidP="00E53830">
      <w:pPr>
        <w:pStyle w:val="2"/>
      </w:pPr>
      <w:r w:rsidRPr="000F6C05">
        <w:t>3. </w:t>
      </w:r>
      <w:r w:rsidR="009337DF">
        <w:t>Жанри та їх класифікація.</w:t>
      </w:r>
    </w:p>
    <w:p w:rsidR="007828CE" w:rsidRDefault="007828CE" w:rsidP="00A24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13" w:rsidRDefault="00A24413" w:rsidP="00E5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 до лекції</w:t>
      </w:r>
      <w:r w:rsidRPr="00385A3E">
        <w:rPr>
          <w:rFonts w:ascii="Times New Roman" w:hAnsi="Times New Roman" w:cs="Times New Roman"/>
          <w:b/>
          <w:sz w:val="28"/>
          <w:szCs w:val="28"/>
        </w:rPr>
        <w:t>.</w:t>
      </w:r>
    </w:p>
    <w:p w:rsidR="00A24413" w:rsidRDefault="009337DF" w:rsidP="00E53830">
      <w:pPr>
        <w:pStyle w:val="a7"/>
      </w:pPr>
      <w:r>
        <w:t xml:space="preserve">Загальновизнано, що </w:t>
      </w:r>
      <w:r w:rsidRPr="009337DF">
        <w:rPr>
          <w:i/>
        </w:rPr>
        <w:t>м</w:t>
      </w:r>
      <w:r w:rsidR="00A24413" w:rsidRPr="009337DF">
        <w:rPr>
          <w:i/>
        </w:rPr>
        <w:t>овою характеру у драмі називається мова, яка притаманна даному персонажу</w:t>
      </w:r>
      <w:r w:rsidR="00A24413">
        <w:t>. Мова повинна відповідати характерові тієї дійової особи, в уста якої вона вкладається</w:t>
      </w:r>
      <w:r w:rsidR="00C017E7">
        <w:t>.</w:t>
      </w:r>
      <w:r w:rsidR="00C017E7" w:rsidRPr="00C017E7">
        <w:rPr>
          <w:lang w:val="ru-RU"/>
        </w:rPr>
        <w:t xml:space="preserve"> </w:t>
      </w:r>
      <w:r w:rsidR="00C017E7">
        <w:rPr>
          <w:lang w:val="ru-RU"/>
        </w:rPr>
        <w:t>Н</w:t>
      </w:r>
      <w:proofErr w:type="spellStart"/>
      <w:r>
        <w:t>ап</w:t>
      </w:r>
      <w:r w:rsidR="00A24413">
        <w:t>риклад</w:t>
      </w:r>
      <w:proofErr w:type="spellEnd"/>
      <w:r w:rsidR="00A24413">
        <w:t xml:space="preserve">: Стецько – </w:t>
      </w:r>
      <w:r>
        <w:t>«</w:t>
      </w:r>
      <w:r w:rsidR="00A24413">
        <w:t>Сватання на Гончарівці</w:t>
      </w:r>
      <w:r>
        <w:t>»</w:t>
      </w:r>
      <w:r w:rsidR="00A24413">
        <w:t xml:space="preserve"> Г.Ф.</w:t>
      </w:r>
      <w:r>
        <w:t> </w:t>
      </w:r>
      <w:proofErr w:type="spellStart"/>
      <w:r>
        <w:t>Квітки-Основ’яненка</w:t>
      </w:r>
      <w:proofErr w:type="spellEnd"/>
      <w:r>
        <w:t>, який Стецько, така і його мова.</w:t>
      </w:r>
    </w:p>
    <w:p w:rsidR="00A24413" w:rsidRDefault="009337DF" w:rsidP="00E53830">
      <w:pPr>
        <w:pStyle w:val="a7"/>
      </w:pPr>
      <w:r>
        <w:t>Класики нагадують</w:t>
      </w:r>
      <w:r w:rsidR="00E45AF5">
        <w:t>:</w:t>
      </w:r>
      <w:r>
        <w:t xml:space="preserve"> «</w:t>
      </w:r>
      <w:r w:rsidR="00A24413">
        <w:t>Треба, щоб кожна людина говорила своєю мовою</w:t>
      </w:r>
      <w:r>
        <w:t>»</w:t>
      </w:r>
      <w:r w:rsidR="00A24413">
        <w:t xml:space="preserve"> (А.П.</w:t>
      </w:r>
      <w:r w:rsidR="00C017E7">
        <w:t> </w:t>
      </w:r>
      <w:r w:rsidR="00A24413">
        <w:t>Чехов).</w:t>
      </w:r>
      <w:r>
        <w:t xml:space="preserve"> Не можна з цим не погодитися.</w:t>
      </w:r>
    </w:p>
    <w:p w:rsidR="00E45AF5" w:rsidRDefault="009337DF" w:rsidP="00E53830">
      <w:pPr>
        <w:pStyle w:val="a7"/>
      </w:pPr>
      <w:r>
        <w:t xml:space="preserve">Треба засвоїти, що </w:t>
      </w:r>
      <w:r w:rsidRPr="009337DF">
        <w:rPr>
          <w:i/>
        </w:rPr>
        <w:t>м</w:t>
      </w:r>
      <w:r w:rsidR="00A24413" w:rsidRPr="009337DF">
        <w:rPr>
          <w:i/>
        </w:rPr>
        <w:t>ова – це словник дійової особи</w:t>
      </w:r>
      <w:r w:rsidR="00A24413">
        <w:t xml:space="preserve">, </w:t>
      </w:r>
      <w:r>
        <w:t>«</w:t>
      </w:r>
      <w:r w:rsidR="00A24413">
        <w:t>тропи</w:t>
      </w:r>
      <w:r>
        <w:t>»</w:t>
      </w:r>
      <w:r w:rsidR="00A24413">
        <w:t xml:space="preserve"> – метафори та порівняння, якими вона користується, граматичний лад та ритм його мови. У мові виявляються думки персонажа, почуття та </w:t>
      </w:r>
      <w:r w:rsidR="00C017E7">
        <w:t xml:space="preserve">його </w:t>
      </w:r>
      <w:r w:rsidR="00A24413">
        <w:t>бажання</w:t>
      </w:r>
      <w:r w:rsidR="00C017E7">
        <w:t>.</w:t>
      </w:r>
      <w:r w:rsidR="00A24413">
        <w:t xml:space="preserve"> </w:t>
      </w:r>
      <w:r>
        <w:t>Наприклад: б</w:t>
      </w:r>
      <w:r w:rsidR="00A24413">
        <w:t xml:space="preserve">ажання Стецька, </w:t>
      </w:r>
      <w:proofErr w:type="spellStart"/>
      <w:r w:rsidR="00A24413">
        <w:t>Голохвастова</w:t>
      </w:r>
      <w:proofErr w:type="spellEnd"/>
      <w:r w:rsidR="00A24413">
        <w:t>, Ромео та Джульєтти та інших персонажів</w:t>
      </w:r>
      <w:r w:rsidR="00C017E7">
        <w:t>.</w:t>
      </w:r>
      <w:r>
        <w:t xml:space="preserve"> </w:t>
      </w:r>
      <w:r w:rsidR="00C017E7">
        <w:t>У</w:t>
      </w:r>
      <w:r>
        <w:t xml:space="preserve"> всіх дійових осіб своя мова, притаманна </w:t>
      </w:r>
      <w:r w:rsidR="00C017E7">
        <w:t>певному</w:t>
      </w:r>
      <w:r>
        <w:t xml:space="preserve"> персонажу</w:t>
      </w:r>
      <w:r w:rsidR="00A24413">
        <w:t>.</w:t>
      </w:r>
    </w:p>
    <w:p w:rsidR="00E45AF5" w:rsidRDefault="009337DF" w:rsidP="00E53830">
      <w:pPr>
        <w:pStyle w:val="a7"/>
      </w:pPr>
      <w:r>
        <w:t xml:space="preserve">Звертаю вашу увагу на те, що </w:t>
      </w:r>
      <w:r w:rsidRPr="009337DF">
        <w:rPr>
          <w:i/>
        </w:rPr>
        <w:t>м</w:t>
      </w:r>
      <w:r w:rsidR="00A24413" w:rsidRPr="009337DF">
        <w:rPr>
          <w:i/>
        </w:rPr>
        <w:t>ова характеру дійових осіб</w:t>
      </w:r>
      <w:r w:rsidR="00A24413">
        <w:t xml:space="preserve"> – </w:t>
      </w:r>
      <w:r w:rsidR="00A24413" w:rsidRPr="00E45AF5">
        <w:rPr>
          <w:i/>
        </w:rPr>
        <w:t>визначальна риса художнього реалізму; суттєвий засіб характеристики у реалістичній драмі</w:t>
      </w:r>
      <w:r w:rsidR="00A24413">
        <w:t xml:space="preserve"> – </w:t>
      </w:r>
      <w:r w:rsidR="00A24413" w:rsidRPr="00E45AF5">
        <w:rPr>
          <w:i/>
        </w:rPr>
        <w:t>це мова даного персонажа</w:t>
      </w:r>
      <w:r w:rsidR="00A24413">
        <w:t xml:space="preserve">. </w:t>
      </w:r>
    </w:p>
    <w:p w:rsidR="00A24413" w:rsidRDefault="00A24413" w:rsidP="00E53830">
      <w:pPr>
        <w:pStyle w:val="a7"/>
      </w:pPr>
      <w:r>
        <w:t>Специфічна суттєвість мови у драмі полягає у дійовому призначенні його реплік; це – слово дія на шляху розвитку конфлікту.</w:t>
      </w:r>
    </w:p>
    <w:p w:rsidR="00A24413" w:rsidRDefault="00A24413" w:rsidP="00E53830">
      <w:pPr>
        <w:pStyle w:val="a7"/>
      </w:pPr>
      <w:r>
        <w:t>Характерність мови у драмі виявляється в діалозі дійових осіб, які вступають у драматичний конфлікт.</w:t>
      </w:r>
    </w:p>
    <w:p w:rsidR="00A24413" w:rsidRDefault="00E45AF5" w:rsidP="00E53830">
      <w:pPr>
        <w:pStyle w:val="a7"/>
      </w:pPr>
      <w:r>
        <w:t>Доречно підкреслити, що д</w:t>
      </w:r>
      <w:r w:rsidR="00A24413">
        <w:t xml:space="preserve">іалог – малюнок </w:t>
      </w:r>
      <w:r>
        <w:t xml:space="preserve">п’єси, а </w:t>
      </w:r>
      <w:r w:rsidR="00A24413">
        <w:t>мова – її фарби.</w:t>
      </w:r>
    </w:p>
    <w:p w:rsidR="00A24413" w:rsidRDefault="00E45AF5" w:rsidP="00E53830">
      <w:pPr>
        <w:pStyle w:val="a7"/>
      </w:pPr>
      <w:r>
        <w:t>П’єса</w:t>
      </w:r>
      <w:r w:rsidR="00A24413">
        <w:t xml:space="preserve"> спочатку будується, а потім пишеться: накреслений діалог шукає свого втілення в мові</w:t>
      </w:r>
      <w:r>
        <w:t xml:space="preserve"> персонажів</w:t>
      </w:r>
      <w:r w:rsidR="00A24413">
        <w:t>.</w:t>
      </w:r>
    </w:p>
    <w:p w:rsidR="00A24413" w:rsidRDefault="00A24413" w:rsidP="00E53830">
      <w:pPr>
        <w:pStyle w:val="a7"/>
      </w:pPr>
      <w:r>
        <w:t>Різко підкреслена мова характерів має дещо комедійний відтінок</w:t>
      </w:r>
      <w:r w:rsidR="00E45AF5">
        <w:t>.</w:t>
      </w:r>
      <w:r>
        <w:t xml:space="preserve"> Прикладом </w:t>
      </w:r>
      <w:r w:rsidR="00E45AF5">
        <w:t xml:space="preserve">такого комедійного відтінку </w:t>
      </w:r>
      <w:r>
        <w:t>мож</w:t>
      </w:r>
      <w:r w:rsidR="00E45AF5">
        <w:t>уть</w:t>
      </w:r>
      <w:r>
        <w:t xml:space="preserve"> бути комеді</w:t>
      </w:r>
      <w:r w:rsidR="00E45AF5">
        <w:t>ї</w:t>
      </w:r>
      <w:r>
        <w:t xml:space="preserve"> М.П.</w:t>
      </w:r>
      <w:r w:rsidR="00E45AF5">
        <w:t> </w:t>
      </w:r>
      <w:r>
        <w:t xml:space="preserve">Старицького </w:t>
      </w:r>
      <w:r w:rsidR="00E45AF5">
        <w:t>«</w:t>
      </w:r>
      <w:r>
        <w:t>За двома зайцями</w:t>
      </w:r>
      <w:r w:rsidR="00E45AF5">
        <w:t>»</w:t>
      </w:r>
      <w:r w:rsidR="00C017E7">
        <w:t>,</w:t>
      </w:r>
      <w:r>
        <w:t xml:space="preserve"> Г.Ф.</w:t>
      </w:r>
      <w:r w:rsidR="00E45AF5">
        <w:t> </w:t>
      </w:r>
      <w:proofErr w:type="spellStart"/>
      <w:r w:rsidR="00E45AF5">
        <w:t>Квітки-Основ’яненка</w:t>
      </w:r>
      <w:proofErr w:type="spellEnd"/>
      <w:r w:rsidR="00E45AF5">
        <w:t xml:space="preserve"> «Сватання на Гончарівці» та</w:t>
      </w:r>
      <w:r>
        <w:t xml:space="preserve"> водевіль А</w:t>
      </w:r>
      <w:r w:rsidR="00E45AF5">
        <w:t xml:space="preserve">нтона </w:t>
      </w:r>
      <w:r>
        <w:t xml:space="preserve">Велисовського </w:t>
      </w:r>
      <w:r w:rsidR="00E45AF5">
        <w:t>«</w:t>
      </w:r>
      <w:r>
        <w:t>Бувальщина, або на чужий коровай очей не поривай</w:t>
      </w:r>
      <w:r w:rsidR="00E45AF5">
        <w:t>»</w:t>
      </w:r>
      <w:r>
        <w:t>.</w:t>
      </w:r>
      <w:r w:rsidR="00C017E7">
        <w:t xml:space="preserve"> Доречі, я ставила цей водевіль в університеті. У ньому виконували грали М.Г. </w:t>
      </w:r>
      <w:proofErr w:type="spellStart"/>
      <w:r w:rsidR="00C017E7">
        <w:t>Левченко</w:t>
      </w:r>
      <w:proofErr w:type="spellEnd"/>
      <w:r w:rsidR="00C017E7">
        <w:t>, Г.М. Полякова.</w:t>
      </w:r>
    </w:p>
    <w:p w:rsidR="00A24413" w:rsidRDefault="00E45AF5" w:rsidP="00E53830">
      <w:pPr>
        <w:pStyle w:val="a7"/>
      </w:pPr>
      <w:r>
        <w:t>Слід зазначити, що х</w:t>
      </w:r>
      <w:r w:rsidR="00A24413">
        <w:t>арактерна мова дійових осіб одночасно індивідуальна і соціальна, тобто відрізняється особливостями того суспільного середовища до якого належить</w:t>
      </w:r>
      <w:r>
        <w:t xml:space="preserve"> персонаж</w:t>
      </w:r>
      <w:r w:rsidR="00A24413">
        <w:t xml:space="preserve">, </w:t>
      </w:r>
      <w:r>
        <w:t xml:space="preserve">а також до </w:t>
      </w:r>
      <w:r w:rsidR="00A24413">
        <w:t xml:space="preserve">тих </w:t>
      </w:r>
      <w:r w:rsidR="00A24413">
        <w:lastRenderedPageBreak/>
        <w:t xml:space="preserve">суспільних кіл, в яких </w:t>
      </w:r>
      <w:r>
        <w:t xml:space="preserve">він </w:t>
      </w:r>
      <w:r w:rsidR="00A24413">
        <w:t>спілкується</w:t>
      </w:r>
      <w:r>
        <w:t>,</w:t>
      </w:r>
      <w:r w:rsidR="00A24413">
        <w:t xml:space="preserve"> </w:t>
      </w:r>
      <w:r w:rsidR="00C739AD">
        <w:t xml:space="preserve">тобто всього того, що </w:t>
      </w:r>
      <w:r w:rsidR="00A24413">
        <w:t>сформ</w:t>
      </w:r>
      <w:r w:rsidR="00C739AD">
        <w:t xml:space="preserve">увало </w:t>
      </w:r>
      <w:r w:rsidR="00A24413">
        <w:t xml:space="preserve">його біографією. В окремих випадках це складна амальгама, індивідуальний сплав. </w:t>
      </w:r>
      <w:r w:rsidR="00C017E7">
        <w:t>Звичайно, в</w:t>
      </w:r>
      <w:r w:rsidR="00A24413">
        <w:t xml:space="preserve"> мові дійової особи виявляється її індивідуальний характер та її біографія. Прикладом може бути </w:t>
      </w:r>
      <w:r w:rsidR="00C739AD">
        <w:t xml:space="preserve">яскравий </w:t>
      </w:r>
      <w:r w:rsidR="00A24413">
        <w:t xml:space="preserve">персонаж Возного з </w:t>
      </w:r>
      <w:r w:rsidR="00C739AD">
        <w:t>п’єси «</w:t>
      </w:r>
      <w:r w:rsidR="00A24413">
        <w:t>Наталка П</w:t>
      </w:r>
      <w:r w:rsidR="00C739AD">
        <w:t>олтавка»</w:t>
      </w:r>
      <w:r w:rsidR="00A24413">
        <w:t xml:space="preserve"> І.П.</w:t>
      </w:r>
      <w:r w:rsidR="00C739AD">
        <w:t> </w:t>
      </w:r>
      <w:r w:rsidR="00A24413">
        <w:t>Котляревського.</w:t>
      </w:r>
    </w:p>
    <w:p w:rsidR="00A24413" w:rsidRDefault="00A24413" w:rsidP="00E53830">
      <w:pPr>
        <w:pStyle w:val="a7"/>
      </w:pPr>
      <w:r>
        <w:t>Приналежність до певного класу – до дворянства, купецтва, селянства – по-різному виявляється в індивідуальній мові</w:t>
      </w:r>
      <w:r w:rsidR="00C739AD">
        <w:t>. А</w:t>
      </w:r>
      <w:r>
        <w:t>, з іншого боку, проживання в певній місцевості, чи фах дійової особи, чи постійне спілкування з представниками іншого класу в багатьох випадках накладають на індивідуальну мову рельєфний відбиток</w:t>
      </w:r>
      <w:r w:rsidR="00E53830">
        <w:t xml:space="preserve">, </w:t>
      </w:r>
      <w:r>
        <w:t xml:space="preserve">іноді більш виразний, ніж класове походження. Прикладом такого роду слів і виразів є жаргонні </w:t>
      </w:r>
      <w:r w:rsidR="00E53830">
        <w:t>фрази</w:t>
      </w:r>
      <w:r>
        <w:t>, притаманні мові певного соціального середовища, як, наприклад, мова одеситів, сибіряків, мова в</w:t>
      </w:r>
      <w:r w:rsidR="00C739AD">
        <w:t>’</w:t>
      </w:r>
      <w:r>
        <w:t>язнів.</w:t>
      </w:r>
    </w:p>
    <w:p w:rsidR="00A24413" w:rsidRDefault="00C739AD" w:rsidP="00E53830">
      <w:pPr>
        <w:pStyle w:val="a7"/>
      </w:pPr>
      <w:r>
        <w:t>Проте треба знати, що в</w:t>
      </w:r>
      <w:r w:rsidR="00A24413">
        <w:t xml:space="preserve">икористання жаргонних слів у драматичному мистецтві потребує міри. Нагромадження жаргонних слів і вульгаризмів засмічує драматичне мистецтво і </w:t>
      </w:r>
      <w:r>
        <w:t xml:space="preserve">навіть </w:t>
      </w:r>
      <w:r w:rsidR="00A24413">
        <w:t>віддаляє його від глядачів.</w:t>
      </w:r>
    </w:p>
    <w:p w:rsidR="00A24413" w:rsidRDefault="00C739AD" w:rsidP="00E53830">
      <w:pPr>
        <w:pStyle w:val="a7"/>
      </w:pPr>
      <w:r>
        <w:t>Безумовно, м</w:t>
      </w:r>
      <w:r w:rsidR="00A24413">
        <w:t>ова Софокла, І.Ф.</w:t>
      </w:r>
      <w:r>
        <w:t> </w:t>
      </w:r>
      <w:r w:rsidR="00A24413">
        <w:t>Ш</w:t>
      </w:r>
      <w:r w:rsidR="00E53830">
        <w:t>и</w:t>
      </w:r>
      <w:r w:rsidR="00A24413">
        <w:t>ллера – мова високої поезії.</w:t>
      </w:r>
      <w:r>
        <w:t xml:space="preserve"> </w:t>
      </w:r>
      <w:r w:rsidR="00A24413">
        <w:t>Мова О.М.</w:t>
      </w:r>
      <w:r>
        <w:t> </w:t>
      </w:r>
      <w:r w:rsidR="00A24413">
        <w:t>Островського, А.П.</w:t>
      </w:r>
      <w:r>
        <w:t> </w:t>
      </w:r>
      <w:r w:rsidR="00A24413">
        <w:t>Чехова – мова реалістичної драми і комедії.</w:t>
      </w:r>
    </w:p>
    <w:p w:rsidR="00A24413" w:rsidRDefault="00A24413" w:rsidP="00E53830">
      <w:pPr>
        <w:pStyle w:val="a7"/>
      </w:pPr>
      <w:r>
        <w:t>Мова М.П.</w:t>
      </w:r>
      <w:r w:rsidR="00C739AD">
        <w:t> </w:t>
      </w:r>
      <w:r>
        <w:t>Старицького</w:t>
      </w:r>
      <w:r w:rsidR="00C739AD">
        <w:t xml:space="preserve"> та</w:t>
      </w:r>
      <w:r>
        <w:t xml:space="preserve"> І.К.</w:t>
      </w:r>
      <w:r w:rsidR="00C739AD">
        <w:t> </w:t>
      </w:r>
      <w:r>
        <w:t>Карпенка-Карого – мова українського народу.</w:t>
      </w:r>
    </w:p>
    <w:p w:rsidR="00A24413" w:rsidRDefault="00A24413" w:rsidP="00E53830">
      <w:pPr>
        <w:pStyle w:val="a7"/>
      </w:pPr>
      <w:r>
        <w:t xml:space="preserve">Історично в різні епохи складалися певні типи дійових осіб, певні сценічні амплуа з попереджувальною характеристикою, зображенням яких обмежувались драматурги, наприклад: </w:t>
      </w:r>
    </w:p>
    <w:p w:rsidR="00A24413" w:rsidRDefault="00C739AD" w:rsidP="00E53830">
      <w:pPr>
        <w:pStyle w:val="a7"/>
      </w:pPr>
      <w:r>
        <w:t>● </w:t>
      </w:r>
      <w:r w:rsidR="00A24413">
        <w:t>диявол, солдат, смерть (</w:t>
      </w:r>
      <w:r>
        <w:t>«</w:t>
      </w:r>
      <w:r w:rsidR="00A24413">
        <w:t>Москаль-чарівник</w:t>
      </w:r>
      <w:r>
        <w:t>»</w:t>
      </w:r>
      <w:r w:rsidR="00A24413">
        <w:t>,</w:t>
      </w:r>
      <w:r>
        <w:t xml:space="preserve"> «</w:t>
      </w:r>
      <w:r w:rsidR="00A24413">
        <w:t>Шельменко-денщик</w:t>
      </w:r>
      <w:r>
        <w:t>»</w:t>
      </w:r>
      <w:r w:rsidR="00A24413">
        <w:t xml:space="preserve">, </w:t>
      </w:r>
      <w:r>
        <w:t>«</w:t>
      </w:r>
      <w:r w:rsidR="00A24413">
        <w:t>Сватання на Гончарівці</w:t>
      </w:r>
      <w:r>
        <w:t>»</w:t>
      </w:r>
      <w:r w:rsidR="00A24413">
        <w:t xml:space="preserve"> Г.Ф.</w:t>
      </w:r>
      <w:r>
        <w:t> </w:t>
      </w:r>
      <w:proofErr w:type="spellStart"/>
      <w:r w:rsidR="00A24413">
        <w:t>Квітки-Основ</w:t>
      </w:r>
      <w:r>
        <w:t>’</w:t>
      </w:r>
      <w:r w:rsidR="00A24413">
        <w:t>яненка</w:t>
      </w:r>
      <w:proofErr w:type="spellEnd"/>
      <w:r w:rsidR="00A24413">
        <w:t>);</w:t>
      </w:r>
    </w:p>
    <w:p w:rsidR="00A24413" w:rsidRDefault="00C739AD" w:rsidP="00E53830">
      <w:pPr>
        <w:pStyle w:val="a7"/>
      </w:pPr>
      <w:r>
        <w:t>● </w:t>
      </w:r>
      <w:r w:rsidR="00A24413">
        <w:t xml:space="preserve">маски римського </w:t>
      </w:r>
      <w:proofErr w:type="spellStart"/>
      <w:r w:rsidR="00A24413">
        <w:t>фарса</w:t>
      </w:r>
      <w:proofErr w:type="spellEnd"/>
      <w:r w:rsidR="00A24413">
        <w:t xml:space="preserve">; </w:t>
      </w:r>
    </w:p>
    <w:p w:rsidR="00A24413" w:rsidRDefault="00C739AD" w:rsidP="00E53830">
      <w:pPr>
        <w:pStyle w:val="a7"/>
      </w:pPr>
      <w:r>
        <w:t>● </w:t>
      </w:r>
      <w:r w:rsidR="00A24413">
        <w:t xml:space="preserve">маски італійських комедій масок – </w:t>
      </w:r>
      <w:proofErr w:type="spellStart"/>
      <w:r w:rsidR="00A24413">
        <w:t>соmedіа</w:t>
      </w:r>
      <w:proofErr w:type="spellEnd"/>
      <w:r w:rsidR="00A24413">
        <w:t xml:space="preserve"> </w:t>
      </w:r>
      <w:proofErr w:type="spellStart"/>
      <w:r w:rsidR="00A24413">
        <w:t>dell</w:t>
      </w:r>
      <w:r>
        <w:t>’</w:t>
      </w:r>
      <w:r w:rsidR="00A24413">
        <w:t>аrtе</w:t>
      </w:r>
      <w:proofErr w:type="spellEnd"/>
      <w:r w:rsidR="00A24413">
        <w:t xml:space="preserve"> (</w:t>
      </w:r>
      <w:proofErr w:type="spellStart"/>
      <w:r w:rsidR="00A24413">
        <w:t>П</w:t>
      </w:r>
      <w:r>
        <w:t>’</w:t>
      </w:r>
      <w:r w:rsidR="00A24413">
        <w:t>єро</w:t>
      </w:r>
      <w:proofErr w:type="spellEnd"/>
      <w:r w:rsidR="00A24413">
        <w:t>, Арлекін різних віків).</w:t>
      </w:r>
    </w:p>
    <w:p w:rsidR="00A24413" w:rsidRDefault="00A24413" w:rsidP="00E53830">
      <w:pPr>
        <w:pStyle w:val="a7"/>
      </w:pPr>
      <w:r>
        <w:t>Комедія масок – характери-герої-заготовки – є сюжет простий. Маски цих комедій можна легко пристосувати в кожному місті під місцевий матеріал (наприклад, під агітбригади</w:t>
      </w:r>
      <w:r w:rsidR="009C5AD5">
        <w:t>, шоу-програми, анімацію</w:t>
      </w:r>
      <w:r w:rsidR="00E53830">
        <w:t>, пародії</w:t>
      </w:r>
      <w:r>
        <w:t>).</w:t>
      </w:r>
    </w:p>
    <w:p w:rsidR="00A24413" w:rsidRDefault="00A24413" w:rsidP="00E53830">
      <w:pPr>
        <w:pStyle w:val="a7"/>
      </w:pPr>
      <w:r>
        <w:t>Амплуа – подібні за характером ролі, які відповідають, обдаруванням та зовнішнім даним певного актора.</w:t>
      </w:r>
    </w:p>
    <w:p w:rsidR="00A24413" w:rsidRDefault="00A24413" w:rsidP="00E53830">
      <w:pPr>
        <w:pStyle w:val="a7"/>
      </w:pPr>
      <w:r>
        <w:t>Амплуа в театрі: герой, трагік, комік, коханець І, II, резонер, характерний актор, інженю, простак, субретка, травесті</w:t>
      </w:r>
      <w:r w:rsidR="00E53830">
        <w:t xml:space="preserve"> тощо</w:t>
      </w:r>
      <w:r>
        <w:t>.</w:t>
      </w:r>
    </w:p>
    <w:p w:rsidR="009C5AD5" w:rsidRDefault="009C5AD5" w:rsidP="00E53830">
      <w:pPr>
        <w:pStyle w:val="a7"/>
      </w:pPr>
      <w:r>
        <w:t>У сучасних драматургів з</w:t>
      </w:r>
      <w:r>
        <w:t>’</w:t>
      </w:r>
      <w:r>
        <w:t>явились амплуа казкові: Баба-Яга, розбійник, Дід Мороз, Снігуронька</w:t>
      </w:r>
      <w:r>
        <w:t xml:space="preserve"> то інші</w:t>
      </w:r>
      <w:r>
        <w:t>.</w:t>
      </w:r>
    </w:p>
    <w:p w:rsidR="00A24413" w:rsidRDefault="009C5AD5" w:rsidP="00E53830">
      <w:pPr>
        <w:pStyle w:val="a7"/>
      </w:pPr>
      <w:r>
        <w:t>Проте зазначаю, що в</w:t>
      </w:r>
      <w:r w:rsidR="00A24413">
        <w:t xml:space="preserve"> багатьох театрах</w:t>
      </w:r>
      <w:r>
        <w:t>, на сьогодні,</w:t>
      </w:r>
      <w:r w:rsidR="00A24413">
        <w:t xml:space="preserve"> від амплуа відмовились</w:t>
      </w:r>
      <w:r>
        <w:t>, або відмовляються.</w:t>
      </w:r>
    </w:p>
    <w:p w:rsidR="00A24413" w:rsidRDefault="009C5AD5" w:rsidP="00E53830">
      <w:pPr>
        <w:pStyle w:val="a7"/>
      </w:pPr>
      <w:r>
        <w:lastRenderedPageBreak/>
        <w:t>Щодо ж</w:t>
      </w:r>
      <w:r w:rsidR="00A24413">
        <w:t>анр</w:t>
      </w:r>
      <w:r>
        <w:t>у</w:t>
      </w:r>
      <w:r w:rsidR="00A24413">
        <w:t>, як характер</w:t>
      </w:r>
      <w:r>
        <w:t>у</w:t>
      </w:r>
      <w:r w:rsidR="00A24413">
        <w:t xml:space="preserve"> конфлікту драматичного твору, </w:t>
      </w:r>
      <w:r>
        <w:t xml:space="preserve">то </w:t>
      </w:r>
      <w:r w:rsidR="00A24413">
        <w:t>його головна тональність, забарвлення, налагодженість залежить від ставлення автора до дійсності.</w:t>
      </w:r>
    </w:p>
    <w:p w:rsidR="00A24413" w:rsidRDefault="00A24413" w:rsidP="00E53830">
      <w:pPr>
        <w:pStyle w:val="a7"/>
      </w:pPr>
      <w:r>
        <w:t xml:space="preserve">Жанр – </w:t>
      </w:r>
      <w:r w:rsidR="009C5AD5">
        <w:t>«</w:t>
      </w:r>
      <w:r>
        <w:t>кут зору автора на дійсність, відбитий в художньому образі</w:t>
      </w:r>
      <w:r w:rsidR="009C5AD5">
        <w:t xml:space="preserve">», так його визначав відомий режисер, театральний педагог </w:t>
      </w:r>
      <w:r>
        <w:t>Г.О.</w:t>
      </w:r>
      <w:r w:rsidR="009C5AD5">
        <w:t> </w:t>
      </w:r>
      <w:r>
        <w:t>Товстоногов.</w:t>
      </w:r>
      <w:r w:rsidR="00E53830">
        <w:t xml:space="preserve"> Це визначення дуже легко запам’ятовується студентами.</w:t>
      </w:r>
    </w:p>
    <w:p w:rsidR="00E53830" w:rsidRDefault="00E53830" w:rsidP="00E53830">
      <w:pPr>
        <w:pStyle w:val="a7"/>
      </w:pPr>
      <w:r>
        <w:t>Визначення жанру п</w:t>
      </w:r>
      <w:r>
        <w:t>’</w:t>
      </w:r>
      <w:r>
        <w:t>єси</w:t>
      </w:r>
      <w:r>
        <w:t xml:space="preserve"> – це </w:t>
      </w:r>
      <w:r>
        <w:t>виявлення ставлення автора до конфлікту, подій, вчинків героїв.</w:t>
      </w:r>
    </w:p>
    <w:p w:rsidR="00A24413" w:rsidRDefault="00E53830" w:rsidP="00E53830">
      <w:pPr>
        <w:pStyle w:val="a7"/>
      </w:pPr>
      <w:r>
        <w:t>Звертаю увагу,</w:t>
      </w:r>
      <w:r w:rsidR="009C5AD5">
        <w:t xml:space="preserve"> особливо т</w:t>
      </w:r>
      <w:r>
        <w:t>их</w:t>
      </w:r>
      <w:r w:rsidR="009C5AD5">
        <w:t xml:space="preserve">, хто у нас пише п’єси, </w:t>
      </w:r>
      <w:r>
        <w:t xml:space="preserve">на такий важливий факт, як </w:t>
      </w:r>
      <w:r w:rsidR="009C5AD5" w:rsidRPr="00E53830">
        <w:rPr>
          <w:i/>
        </w:rPr>
        <w:t>я</w:t>
      </w:r>
      <w:r w:rsidR="00A24413" w:rsidRPr="00E53830">
        <w:rPr>
          <w:i/>
        </w:rPr>
        <w:t>сність жанрової структури</w:t>
      </w:r>
      <w:r w:rsidR="009C5AD5" w:rsidRPr="00E53830">
        <w:rPr>
          <w:i/>
        </w:rPr>
        <w:t xml:space="preserve"> є</w:t>
      </w:r>
      <w:r w:rsidR="00A24413" w:rsidRPr="00E53830">
        <w:rPr>
          <w:i/>
        </w:rPr>
        <w:t xml:space="preserve"> результат</w:t>
      </w:r>
      <w:r w:rsidR="009C5AD5" w:rsidRPr="00E53830">
        <w:rPr>
          <w:i/>
        </w:rPr>
        <w:t>ом</w:t>
      </w:r>
      <w:r w:rsidR="00A24413" w:rsidRPr="00E53830">
        <w:rPr>
          <w:i/>
        </w:rPr>
        <w:t xml:space="preserve"> визначеності, чіткості ідейної позиції письменника</w:t>
      </w:r>
      <w:r w:rsidR="00A24413">
        <w:t xml:space="preserve">. </w:t>
      </w:r>
    </w:p>
    <w:p w:rsidR="00A24413" w:rsidRDefault="009C5AD5" w:rsidP="00E53830">
      <w:pPr>
        <w:pStyle w:val="a7"/>
      </w:pPr>
      <w:r>
        <w:t>Існує з</w:t>
      </w:r>
      <w:r w:rsidR="00A24413">
        <w:t>в</w:t>
      </w:r>
      <w:r>
        <w:t>’</w:t>
      </w:r>
      <w:r w:rsidR="00A24413">
        <w:t>язок жанрових структур з основними естетичними категоріями трагічного, комічного, драматичного.</w:t>
      </w:r>
    </w:p>
    <w:p w:rsidR="009C5AD5" w:rsidRDefault="00A24413" w:rsidP="00E53830">
      <w:pPr>
        <w:pStyle w:val="a7"/>
      </w:pPr>
      <w:r>
        <w:t xml:space="preserve">Основні жанри драматургії: </w:t>
      </w:r>
    </w:p>
    <w:p w:rsidR="009C5AD5" w:rsidRDefault="009C5AD5" w:rsidP="00E53830">
      <w:pPr>
        <w:pStyle w:val="a7"/>
      </w:pPr>
      <w:r>
        <w:t>● </w:t>
      </w:r>
      <w:r w:rsidR="00A24413">
        <w:t>трагедія</w:t>
      </w:r>
      <w:r>
        <w:t>;</w:t>
      </w:r>
      <w:r w:rsidR="00A24413">
        <w:t xml:space="preserve"> </w:t>
      </w:r>
    </w:p>
    <w:p w:rsidR="009C5AD5" w:rsidRDefault="009C5AD5" w:rsidP="00E53830">
      <w:pPr>
        <w:pStyle w:val="a7"/>
      </w:pPr>
      <w:r>
        <w:t>● </w:t>
      </w:r>
      <w:r w:rsidR="00A24413">
        <w:t>драма</w:t>
      </w:r>
      <w:r>
        <w:t>;</w:t>
      </w:r>
    </w:p>
    <w:p w:rsidR="009C5AD5" w:rsidRDefault="009C5AD5" w:rsidP="00E53830">
      <w:pPr>
        <w:pStyle w:val="a7"/>
      </w:pPr>
      <w:r>
        <w:t>● </w:t>
      </w:r>
      <w:r w:rsidR="00A24413">
        <w:t xml:space="preserve">комедія і її різновиди. </w:t>
      </w:r>
    </w:p>
    <w:p w:rsidR="00A24413" w:rsidRDefault="009C5AD5" w:rsidP="00E53830">
      <w:pPr>
        <w:pStyle w:val="a7"/>
      </w:pPr>
      <w:r>
        <w:t>Дуже часто ж</w:t>
      </w:r>
      <w:r w:rsidR="00A24413">
        <w:t>анри поділ</w:t>
      </w:r>
      <w:r>
        <w:t xml:space="preserve">яють </w:t>
      </w:r>
      <w:r w:rsidR="00A24413">
        <w:t xml:space="preserve">на високі й низькі. </w:t>
      </w:r>
      <w:r w:rsidR="00E53830">
        <w:t xml:space="preserve">Режисер </w:t>
      </w:r>
      <w:r w:rsidR="00A24413">
        <w:t>В.І.</w:t>
      </w:r>
      <w:r>
        <w:t> </w:t>
      </w:r>
      <w:r w:rsidR="00A24413">
        <w:t xml:space="preserve">Немирович-Данченко </w:t>
      </w:r>
      <w:r>
        <w:t>зазначав</w:t>
      </w:r>
      <w:r w:rsidR="00A24413">
        <w:t xml:space="preserve">: </w:t>
      </w:r>
      <w:r>
        <w:t>«</w:t>
      </w:r>
      <w:r w:rsidR="00A24413">
        <w:t>Всі жанри гарні, крім нудних</w:t>
      </w:r>
      <w:r>
        <w:t>»</w:t>
      </w:r>
      <w:r w:rsidR="00A24413">
        <w:t>.</w:t>
      </w:r>
      <w:r w:rsidR="007828CE">
        <w:t xml:space="preserve"> На </w:t>
      </w:r>
      <w:r w:rsidR="00E53830">
        <w:t xml:space="preserve">більш детальному </w:t>
      </w:r>
      <w:r w:rsidR="007828CE">
        <w:t>розгляді жанрів ми зупинимося на наступних заняттях.</w:t>
      </w:r>
    </w:p>
    <w:p w:rsidR="00A24413" w:rsidRDefault="007828CE" w:rsidP="00E53830">
      <w:pPr>
        <w:pStyle w:val="a7"/>
      </w:pPr>
      <w:r>
        <w:t xml:space="preserve">Хочу підкреслити, що ви як організатори культурно-дозвіллєвої діяльності повинні навчитися відчувати жанр. </w:t>
      </w:r>
      <w:r w:rsidR="00A24413">
        <w:t>Відчуття жанру – важлива риса режисерського мистецтва.</w:t>
      </w:r>
    </w:p>
    <w:p w:rsidR="00A24413" w:rsidRDefault="00A24413" w:rsidP="00E53830">
      <w:pPr>
        <w:pStyle w:val="a7"/>
      </w:pPr>
      <w:r w:rsidRPr="00275F94">
        <w:rPr>
          <w:b/>
        </w:rPr>
        <w:t xml:space="preserve">Форма контролю: </w:t>
      </w:r>
      <w:r>
        <w:t>виконання тестів за вивченим матеріалом.</w:t>
      </w:r>
    </w:p>
    <w:p w:rsidR="007828CE" w:rsidRPr="00C017E7" w:rsidRDefault="007828CE" w:rsidP="00E53830">
      <w:pPr>
        <w:pStyle w:val="a7"/>
      </w:pPr>
      <w:r w:rsidRPr="007828CE">
        <w:rPr>
          <w:b/>
        </w:rPr>
        <w:t>Самостійна робота</w:t>
      </w:r>
      <w:r>
        <w:t>: дослідити систему а</w:t>
      </w:r>
      <w:r>
        <w:t xml:space="preserve">мплуа </w:t>
      </w:r>
      <w:r>
        <w:t>(</w:t>
      </w:r>
      <w:r>
        <w:t>подібні за характером ролі, які відповідають, обдаруванням та зовнішнім даним певного актора</w:t>
      </w:r>
      <w:r>
        <w:t xml:space="preserve">) у сучасній театрознавчій літературі. Описати </w:t>
      </w:r>
      <w:r w:rsidR="00C017E7">
        <w:t xml:space="preserve">2-3 види амплуа (за вибором студента) та </w:t>
      </w:r>
      <w:r w:rsidR="00C017E7">
        <w:rPr>
          <w:rFonts w:eastAsia="Times New Roman"/>
        </w:rPr>
        <w:t>н</w:t>
      </w:r>
      <w:r w:rsidR="00C017E7" w:rsidRPr="00C85A66">
        <w:rPr>
          <w:rFonts w:eastAsia="Times New Roman"/>
        </w:rPr>
        <w:t>адіслати мені на електронну адресу</w:t>
      </w:r>
      <w:r w:rsidR="00C017E7">
        <w:rPr>
          <w:rFonts w:eastAsia="Times New Roman"/>
        </w:rPr>
        <w:t>: lilimarenko55@gmail.com</w:t>
      </w:r>
    </w:p>
    <w:sectPr w:rsidR="007828CE" w:rsidRPr="00C017E7" w:rsidSect="00E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413"/>
    <w:rsid w:val="007828CE"/>
    <w:rsid w:val="009337DF"/>
    <w:rsid w:val="009C5AD5"/>
    <w:rsid w:val="00A24413"/>
    <w:rsid w:val="00C017E7"/>
    <w:rsid w:val="00C739AD"/>
    <w:rsid w:val="00E45AF5"/>
    <w:rsid w:val="00E5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413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13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24413"/>
    <w:pPr>
      <w:spacing w:after="0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4413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24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A2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441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2441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24413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4413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24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5132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2020-04-13T19:52:00Z</dcterms:created>
  <dcterms:modified xsi:type="dcterms:W3CDTF">2020-04-13T21:12:00Z</dcterms:modified>
</cp:coreProperties>
</file>