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B4" w:rsidRDefault="00DA2CB4" w:rsidP="005F4996">
      <w:pPr>
        <w:spacing w:after="0"/>
        <w:jc w:val="both"/>
        <w:rPr>
          <w:rFonts w:ascii="Times New Roman" w:hAnsi="Times New Roman" w:cs="Times New Roman"/>
          <w:sz w:val="28"/>
          <w:szCs w:val="28"/>
        </w:rPr>
      </w:pPr>
      <w:r>
        <w:rPr>
          <w:rFonts w:ascii="Times New Roman" w:hAnsi="Times New Roman" w:cs="Times New Roman"/>
          <w:sz w:val="28"/>
          <w:szCs w:val="28"/>
        </w:rPr>
        <w:t xml:space="preserve">Навчальна дисципліна </w:t>
      </w:r>
      <w:r>
        <w:rPr>
          <w:rFonts w:ascii="Times New Roman" w:hAnsi="Times New Roman" w:cs="Times New Roman"/>
          <w:b/>
          <w:sz w:val="28"/>
          <w:szCs w:val="28"/>
        </w:rPr>
        <w:t>«Основи акторської майстерності та режисура в дозвіллі», 111 група</w:t>
      </w:r>
      <w:r w:rsidR="005F4996">
        <w:rPr>
          <w:rFonts w:ascii="Times New Roman" w:hAnsi="Times New Roman" w:cs="Times New Roman"/>
          <w:b/>
          <w:sz w:val="28"/>
          <w:szCs w:val="28"/>
        </w:rPr>
        <w:t>, 06.05.</w:t>
      </w:r>
      <w:r>
        <w:rPr>
          <w:rFonts w:ascii="Times New Roman" w:hAnsi="Times New Roman" w:cs="Times New Roman"/>
          <w:b/>
          <w:sz w:val="28"/>
          <w:szCs w:val="28"/>
        </w:rPr>
        <w:t>2020</w:t>
      </w:r>
    </w:p>
    <w:p w:rsidR="00DA2CB4" w:rsidRDefault="00DA2CB4" w:rsidP="00DA2CB4">
      <w:pPr>
        <w:pStyle w:val="3"/>
      </w:pPr>
    </w:p>
    <w:p w:rsidR="00DA2CB4" w:rsidRDefault="00DA2CB4" w:rsidP="00DA2CB4">
      <w:pPr>
        <w:pStyle w:val="3"/>
      </w:pPr>
      <w:r>
        <w:t xml:space="preserve">ТЕМА: </w:t>
      </w:r>
      <w:r w:rsidRPr="00DA2CB4">
        <w:t>РОБОТА НАД ВТІЛЕННЯМ ІНСЦЕНІЗАЦІЇ НА СЦЕНІ</w:t>
      </w:r>
      <w:r>
        <w:t>.</w:t>
      </w:r>
    </w:p>
    <w:p w:rsidR="00DA2CB4" w:rsidRDefault="00DA2CB4" w:rsidP="00DA2CB4">
      <w:pPr>
        <w:spacing w:after="0"/>
        <w:jc w:val="both"/>
        <w:rPr>
          <w:rFonts w:ascii="Times New Roman" w:hAnsi="Times New Roman" w:cs="Times New Roman"/>
          <w:sz w:val="28"/>
          <w:szCs w:val="28"/>
        </w:rPr>
      </w:pPr>
      <w:r>
        <w:rPr>
          <w:rFonts w:ascii="Times New Roman" w:hAnsi="Times New Roman" w:cs="Times New Roman"/>
          <w:b/>
          <w:sz w:val="28"/>
          <w:szCs w:val="28"/>
        </w:rPr>
        <w:t>Мета практичного заняття</w:t>
      </w:r>
      <w:r>
        <w:rPr>
          <w:rFonts w:ascii="Times New Roman" w:hAnsi="Times New Roman" w:cs="Times New Roman"/>
          <w:sz w:val="28"/>
          <w:szCs w:val="28"/>
        </w:rPr>
        <w:t>: сформувати у студентів уміння працювати над інсценізація</w:t>
      </w:r>
      <w:r w:rsidR="005F4996">
        <w:rPr>
          <w:rFonts w:ascii="Times New Roman" w:hAnsi="Times New Roman" w:cs="Times New Roman"/>
          <w:sz w:val="28"/>
          <w:szCs w:val="28"/>
        </w:rPr>
        <w:t xml:space="preserve">ми на сценічному майданчику та розставляти режисерські акценти </w:t>
      </w:r>
      <w:r w:rsidR="005F4996" w:rsidRPr="00D808B0">
        <w:rPr>
          <w:rFonts w:ascii="Times New Roman" w:hAnsi="Times New Roman" w:cs="Times New Roman"/>
          <w:sz w:val="28"/>
          <w:szCs w:val="28"/>
        </w:rPr>
        <w:t>виразн</w:t>
      </w:r>
      <w:r w:rsidR="005F4996">
        <w:rPr>
          <w:rFonts w:ascii="Times New Roman" w:hAnsi="Times New Roman" w:cs="Times New Roman"/>
          <w:sz w:val="28"/>
          <w:szCs w:val="28"/>
        </w:rPr>
        <w:t>ими</w:t>
      </w:r>
      <w:r w:rsidR="005F4996" w:rsidRPr="00D808B0">
        <w:rPr>
          <w:rFonts w:ascii="Times New Roman" w:hAnsi="Times New Roman" w:cs="Times New Roman"/>
          <w:sz w:val="28"/>
          <w:szCs w:val="28"/>
        </w:rPr>
        <w:t xml:space="preserve"> засоб</w:t>
      </w:r>
      <w:r w:rsidR="005F4996">
        <w:rPr>
          <w:rFonts w:ascii="Times New Roman" w:hAnsi="Times New Roman" w:cs="Times New Roman"/>
          <w:sz w:val="28"/>
          <w:szCs w:val="28"/>
        </w:rPr>
        <w:t>ами театру.</w:t>
      </w:r>
      <w:r>
        <w:rPr>
          <w:rFonts w:ascii="Times New Roman" w:hAnsi="Times New Roman" w:cs="Times New Roman"/>
          <w:sz w:val="28"/>
          <w:szCs w:val="28"/>
        </w:rPr>
        <w:t xml:space="preserve"> </w:t>
      </w:r>
    </w:p>
    <w:p w:rsidR="00B50ABD" w:rsidRDefault="00B50ABD" w:rsidP="0068429D">
      <w:pPr>
        <w:pStyle w:val="1"/>
        <w:spacing w:after="0"/>
        <w:jc w:val="center"/>
        <w:rPr>
          <w:b/>
        </w:rPr>
      </w:pPr>
    </w:p>
    <w:p w:rsidR="00B50ABD" w:rsidRDefault="0068429D" w:rsidP="00B50ABD">
      <w:pPr>
        <w:pStyle w:val="1"/>
        <w:spacing w:after="0"/>
        <w:jc w:val="center"/>
      </w:pPr>
      <w:r>
        <w:rPr>
          <w:b/>
        </w:rPr>
        <w:t>План практичного заняття</w:t>
      </w:r>
      <w:r>
        <w:t>.</w:t>
      </w:r>
    </w:p>
    <w:p w:rsidR="00633F60" w:rsidRDefault="00633F60" w:rsidP="009F7354">
      <w:pPr>
        <w:pStyle w:val="1"/>
        <w:numPr>
          <w:ilvl w:val="0"/>
          <w:numId w:val="2"/>
        </w:numPr>
        <w:spacing w:after="0"/>
        <w:jc w:val="center"/>
      </w:pPr>
      <w:r w:rsidRPr="00633F60">
        <w:t>Відпрацювання елементів органічної дії на сценічному матеріалі</w:t>
      </w:r>
      <w:r w:rsidR="009F7354">
        <w:t>.</w:t>
      </w:r>
    </w:p>
    <w:p w:rsidR="009F7354" w:rsidRDefault="009F7354" w:rsidP="009F7354">
      <w:pPr>
        <w:spacing w:after="0"/>
        <w:ind w:firstLine="708"/>
        <w:rPr>
          <w:rFonts w:ascii="Times New Roman" w:hAnsi="Times New Roman" w:cs="Times New Roman"/>
          <w:sz w:val="28"/>
          <w:szCs w:val="28"/>
        </w:rPr>
      </w:pPr>
      <w:r w:rsidRPr="009F7354">
        <w:rPr>
          <w:rFonts w:ascii="Times New Roman" w:hAnsi="Times New Roman" w:cs="Times New Roman"/>
          <w:b/>
          <w:sz w:val="28"/>
          <w:szCs w:val="28"/>
        </w:rPr>
        <w:t>2.</w:t>
      </w:r>
      <w:r w:rsidRPr="009F7354">
        <w:rPr>
          <w:rFonts w:ascii="Times New Roman" w:hAnsi="Times New Roman" w:cs="Times New Roman"/>
          <w:sz w:val="28"/>
          <w:szCs w:val="28"/>
        </w:rPr>
        <w:t> </w:t>
      </w:r>
      <w:r w:rsidR="00633F60" w:rsidRPr="009F7354">
        <w:rPr>
          <w:rFonts w:ascii="Times New Roman" w:hAnsi="Times New Roman" w:cs="Times New Roman"/>
          <w:sz w:val="28"/>
          <w:szCs w:val="28"/>
        </w:rPr>
        <w:t>Перевірка точності дії словом, виходячи з напряму конфлікту.</w:t>
      </w:r>
      <w:r w:rsidR="00B50ABD" w:rsidRPr="009F7354">
        <w:rPr>
          <w:rFonts w:ascii="Times New Roman" w:hAnsi="Times New Roman" w:cs="Times New Roman"/>
          <w:sz w:val="28"/>
          <w:szCs w:val="28"/>
        </w:rPr>
        <w:t xml:space="preserve"> </w:t>
      </w:r>
    </w:p>
    <w:p w:rsidR="00633F60" w:rsidRPr="009F7354" w:rsidRDefault="00633F60" w:rsidP="009F7354">
      <w:pPr>
        <w:spacing w:after="0"/>
        <w:ind w:firstLine="708"/>
        <w:jc w:val="both"/>
        <w:rPr>
          <w:rFonts w:ascii="Times New Roman" w:hAnsi="Times New Roman" w:cs="Times New Roman"/>
          <w:sz w:val="28"/>
          <w:szCs w:val="28"/>
        </w:rPr>
      </w:pPr>
      <w:r w:rsidRPr="009F7354">
        <w:rPr>
          <w:rFonts w:ascii="Times New Roman" w:hAnsi="Times New Roman" w:cs="Times New Roman"/>
          <w:b/>
          <w:sz w:val="28"/>
          <w:szCs w:val="28"/>
        </w:rPr>
        <w:t>3</w:t>
      </w:r>
      <w:r w:rsidR="00D808B0">
        <w:rPr>
          <w:rFonts w:ascii="Times New Roman" w:hAnsi="Times New Roman" w:cs="Times New Roman"/>
          <w:sz w:val="28"/>
          <w:szCs w:val="28"/>
        </w:rPr>
        <w:t>. </w:t>
      </w:r>
      <w:r w:rsidRPr="009F7354">
        <w:rPr>
          <w:rFonts w:ascii="Times New Roman" w:hAnsi="Times New Roman" w:cs="Times New Roman"/>
          <w:sz w:val="28"/>
          <w:szCs w:val="28"/>
        </w:rPr>
        <w:t>Завершення роботи над ролями – розстановка режисерських акцентів</w:t>
      </w:r>
      <w:r w:rsidR="009F7354">
        <w:rPr>
          <w:rFonts w:ascii="Times New Roman" w:hAnsi="Times New Roman" w:cs="Times New Roman"/>
          <w:sz w:val="28"/>
          <w:szCs w:val="28"/>
        </w:rPr>
        <w:t>.</w:t>
      </w:r>
    </w:p>
    <w:p w:rsidR="00DA2CB4" w:rsidRPr="00564913" w:rsidRDefault="00DA2CB4" w:rsidP="00DA2CB4">
      <w:pPr>
        <w:spacing w:after="0"/>
        <w:ind w:left="1069" w:firstLine="65"/>
        <w:rPr>
          <w:rFonts w:ascii="Times New Roman" w:hAnsi="Times New Roman" w:cs="Times New Roman"/>
          <w:sz w:val="28"/>
          <w:szCs w:val="28"/>
        </w:rPr>
      </w:pPr>
    </w:p>
    <w:p w:rsidR="00DA2CB4" w:rsidRDefault="00DA2CB4" w:rsidP="00DA2CB4">
      <w:pPr>
        <w:spacing w:after="0"/>
        <w:jc w:val="center"/>
        <w:rPr>
          <w:rFonts w:ascii="Times New Roman" w:hAnsi="Times New Roman" w:cs="Times New Roman"/>
          <w:b/>
          <w:sz w:val="28"/>
          <w:szCs w:val="28"/>
        </w:rPr>
      </w:pPr>
      <w:r w:rsidRPr="00385A3E">
        <w:rPr>
          <w:rFonts w:ascii="Times New Roman" w:hAnsi="Times New Roman" w:cs="Times New Roman"/>
          <w:b/>
          <w:sz w:val="28"/>
          <w:szCs w:val="28"/>
        </w:rPr>
        <w:t>Методичні рекомендації.</w:t>
      </w:r>
    </w:p>
    <w:p w:rsidR="009558F9" w:rsidRDefault="009558F9" w:rsidP="009558F9">
      <w:pPr>
        <w:pStyle w:val="a5"/>
      </w:pPr>
      <w:r>
        <w:t>У першому семестрі ми опановували елементи майстерності актора. Тому працюючи над сценічним втіленням інсценізацій, потрібно відпрацювати засвоєні елементи органічної дії. Отже, виходячи на сценічний майданчик, режисери творчих робіт мають перевірити органічне засвоєння елементів акторської майстерності, а саме:</w:t>
      </w:r>
    </w:p>
    <w:p w:rsidR="009558F9" w:rsidRDefault="009558F9" w:rsidP="009558F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вміння тримати увагу, </w:t>
      </w:r>
      <w:r w:rsidRPr="009558F9">
        <w:rPr>
          <w:rFonts w:ascii="Times New Roman" w:hAnsi="Times New Roman" w:cs="Times New Roman"/>
          <w:sz w:val="28"/>
          <w:szCs w:val="28"/>
        </w:rPr>
        <w:t>зосередж</w:t>
      </w:r>
      <w:r>
        <w:rPr>
          <w:rFonts w:ascii="Times New Roman" w:hAnsi="Times New Roman" w:cs="Times New Roman"/>
          <w:sz w:val="28"/>
          <w:szCs w:val="28"/>
        </w:rPr>
        <w:t xml:space="preserve">уватися </w:t>
      </w:r>
      <w:r w:rsidRPr="009558F9">
        <w:rPr>
          <w:rFonts w:ascii="Times New Roman" w:hAnsi="Times New Roman" w:cs="Times New Roman"/>
          <w:sz w:val="28"/>
          <w:szCs w:val="28"/>
        </w:rPr>
        <w:t>на об’єкті дії</w:t>
      </w:r>
      <w:r>
        <w:rPr>
          <w:rFonts w:ascii="Times New Roman" w:hAnsi="Times New Roman" w:cs="Times New Roman"/>
          <w:sz w:val="28"/>
          <w:szCs w:val="28"/>
        </w:rPr>
        <w:t>;</w:t>
      </w:r>
    </w:p>
    <w:p w:rsidR="009558F9" w:rsidRDefault="009558F9" w:rsidP="009558F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вміння своєю </w:t>
      </w:r>
      <w:r w:rsidRPr="009558F9">
        <w:rPr>
          <w:rFonts w:ascii="Times New Roman" w:hAnsi="Times New Roman" w:cs="Times New Roman"/>
          <w:sz w:val="28"/>
          <w:szCs w:val="28"/>
        </w:rPr>
        <w:t>уявою впливати на оточуюче сценічне життя</w:t>
      </w:r>
      <w:r>
        <w:rPr>
          <w:rFonts w:ascii="Times New Roman" w:hAnsi="Times New Roman" w:cs="Times New Roman"/>
          <w:sz w:val="28"/>
          <w:szCs w:val="28"/>
        </w:rPr>
        <w:t>;</w:t>
      </w:r>
    </w:p>
    <w:p w:rsidR="009558F9" w:rsidRDefault="009558F9" w:rsidP="00DC6D32">
      <w:pPr>
        <w:pStyle w:val="a5"/>
      </w:pPr>
      <w:r>
        <w:t xml:space="preserve">● вміння оцінювати </w:t>
      </w:r>
      <w:r w:rsidRPr="009558F9">
        <w:t>факт</w:t>
      </w:r>
      <w:r>
        <w:t>и</w:t>
      </w:r>
      <w:r w:rsidRPr="009558F9">
        <w:t>, змін</w:t>
      </w:r>
      <w:r>
        <w:t>ювати</w:t>
      </w:r>
      <w:r w:rsidRPr="009558F9">
        <w:t xml:space="preserve"> відношення до предмету, до місця дії, до партнера</w:t>
      </w:r>
      <w:r w:rsidR="00DC6D32">
        <w:t>;</w:t>
      </w:r>
    </w:p>
    <w:p w:rsidR="00B50ABD" w:rsidRDefault="009558F9" w:rsidP="009558F9">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9F7354">
        <w:rPr>
          <w:rFonts w:ascii="Times New Roman" w:hAnsi="Times New Roman" w:cs="Times New Roman"/>
          <w:sz w:val="28"/>
          <w:szCs w:val="28"/>
        </w:rPr>
        <w:t xml:space="preserve">вміння </w:t>
      </w:r>
      <w:r>
        <w:rPr>
          <w:rFonts w:ascii="Times New Roman" w:hAnsi="Times New Roman" w:cs="Times New Roman"/>
          <w:sz w:val="28"/>
          <w:szCs w:val="28"/>
        </w:rPr>
        <w:t xml:space="preserve">вірити в магічне </w:t>
      </w:r>
      <w:r w:rsidRPr="009558F9">
        <w:rPr>
          <w:rFonts w:ascii="Times New Roman" w:hAnsi="Times New Roman" w:cs="Times New Roman"/>
          <w:sz w:val="28"/>
          <w:szCs w:val="28"/>
        </w:rPr>
        <w:t>«якби»</w:t>
      </w:r>
      <w:r>
        <w:rPr>
          <w:rFonts w:ascii="Times New Roman" w:hAnsi="Times New Roman" w:cs="Times New Roman"/>
          <w:sz w:val="28"/>
          <w:szCs w:val="28"/>
        </w:rPr>
        <w:t xml:space="preserve"> та</w:t>
      </w:r>
      <w:r w:rsidRPr="009558F9">
        <w:rPr>
          <w:rFonts w:ascii="Times New Roman" w:hAnsi="Times New Roman" w:cs="Times New Roman"/>
          <w:sz w:val="28"/>
          <w:szCs w:val="28"/>
        </w:rPr>
        <w:t xml:space="preserve"> «запропонован</w:t>
      </w:r>
      <w:r>
        <w:rPr>
          <w:rFonts w:ascii="Times New Roman" w:hAnsi="Times New Roman" w:cs="Times New Roman"/>
          <w:sz w:val="28"/>
          <w:szCs w:val="28"/>
        </w:rPr>
        <w:t>і</w:t>
      </w:r>
      <w:r w:rsidRPr="009558F9">
        <w:rPr>
          <w:rFonts w:ascii="Times New Roman" w:hAnsi="Times New Roman" w:cs="Times New Roman"/>
          <w:sz w:val="28"/>
          <w:szCs w:val="28"/>
        </w:rPr>
        <w:t xml:space="preserve"> обставин</w:t>
      </w:r>
      <w:r>
        <w:rPr>
          <w:rFonts w:ascii="Times New Roman" w:hAnsi="Times New Roman" w:cs="Times New Roman"/>
          <w:sz w:val="28"/>
          <w:szCs w:val="28"/>
        </w:rPr>
        <w:t>и»</w:t>
      </w:r>
      <w:r w:rsidR="00B50ABD">
        <w:rPr>
          <w:rFonts w:ascii="Times New Roman" w:hAnsi="Times New Roman" w:cs="Times New Roman"/>
          <w:sz w:val="28"/>
          <w:szCs w:val="28"/>
        </w:rPr>
        <w:t>;</w:t>
      </w:r>
    </w:p>
    <w:p w:rsidR="00A3256A" w:rsidRDefault="00B50ABD" w:rsidP="009558F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вміння відчувати </w:t>
      </w:r>
      <w:r w:rsidRPr="00B50ABD">
        <w:rPr>
          <w:rFonts w:ascii="Times New Roman" w:hAnsi="Times New Roman" w:cs="Times New Roman"/>
          <w:sz w:val="28"/>
          <w:szCs w:val="28"/>
        </w:rPr>
        <w:t>логік</w:t>
      </w:r>
      <w:r>
        <w:rPr>
          <w:rFonts w:ascii="Times New Roman" w:hAnsi="Times New Roman" w:cs="Times New Roman"/>
          <w:sz w:val="28"/>
          <w:szCs w:val="28"/>
        </w:rPr>
        <w:t>у</w:t>
      </w:r>
      <w:r w:rsidRPr="00B50ABD">
        <w:rPr>
          <w:rFonts w:ascii="Times New Roman" w:hAnsi="Times New Roman" w:cs="Times New Roman"/>
          <w:sz w:val="28"/>
          <w:szCs w:val="28"/>
        </w:rPr>
        <w:t xml:space="preserve"> та послідовн</w:t>
      </w:r>
      <w:r>
        <w:rPr>
          <w:rFonts w:ascii="Times New Roman" w:hAnsi="Times New Roman" w:cs="Times New Roman"/>
          <w:sz w:val="28"/>
          <w:szCs w:val="28"/>
        </w:rPr>
        <w:t>ість</w:t>
      </w:r>
      <w:r w:rsidRPr="00B50ABD">
        <w:rPr>
          <w:rFonts w:ascii="Times New Roman" w:hAnsi="Times New Roman" w:cs="Times New Roman"/>
          <w:sz w:val="28"/>
          <w:szCs w:val="28"/>
        </w:rPr>
        <w:t xml:space="preserve"> </w:t>
      </w:r>
      <w:r w:rsidR="009F7354">
        <w:rPr>
          <w:rFonts w:ascii="Times New Roman" w:hAnsi="Times New Roman" w:cs="Times New Roman"/>
          <w:sz w:val="28"/>
          <w:szCs w:val="28"/>
        </w:rPr>
        <w:t xml:space="preserve">безперервної </w:t>
      </w:r>
      <w:r w:rsidRPr="00B50ABD">
        <w:rPr>
          <w:rFonts w:ascii="Times New Roman" w:hAnsi="Times New Roman" w:cs="Times New Roman"/>
          <w:sz w:val="28"/>
          <w:szCs w:val="28"/>
        </w:rPr>
        <w:t>фізичн</w:t>
      </w:r>
      <w:r w:rsidR="009F7354">
        <w:rPr>
          <w:rFonts w:ascii="Times New Roman" w:hAnsi="Times New Roman" w:cs="Times New Roman"/>
          <w:sz w:val="28"/>
          <w:szCs w:val="28"/>
        </w:rPr>
        <w:t>ої</w:t>
      </w:r>
      <w:r w:rsidRPr="00B50ABD">
        <w:rPr>
          <w:rFonts w:ascii="Times New Roman" w:hAnsi="Times New Roman" w:cs="Times New Roman"/>
          <w:sz w:val="28"/>
          <w:szCs w:val="28"/>
        </w:rPr>
        <w:t xml:space="preserve"> ді</w:t>
      </w:r>
      <w:r w:rsidR="009F7354">
        <w:rPr>
          <w:rFonts w:ascii="Times New Roman" w:hAnsi="Times New Roman" w:cs="Times New Roman"/>
          <w:sz w:val="28"/>
          <w:szCs w:val="28"/>
        </w:rPr>
        <w:t>ї</w:t>
      </w:r>
      <w:r w:rsidR="00A3256A">
        <w:rPr>
          <w:rFonts w:ascii="Times New Roman" w:hAnsi="Times New Roman" w:cs="Times New Roman"/>
          <w:sz w:val="28"/>
          <w:szCs w:val="28"/>
        </w:rPr>
        <w:t>;</w:t>
      </w:r>
    </w:p>
    <w:p w:rsidR="009F7354" w:rsidRDefault="00A3256A" w:rsidP="009558F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вміння </w:t>
      </w:r>
      <w:r w:rsidR="00B50ABD" w:rsidRPr="00B50ABD">
        <w:rPr>
          <w:rFonts w:ascii="Times New Roman" w:hAnsi="Times New Roman" w:cs="Times New Roman"/>
          <w:sz w:val="28"/>
          <w:szCs w:val="28"/>
        </w:rPr>
        <w:t>відчу</w:t>
      </w:r>
      <w:r>
        <w:rPr>
          <w:rFonts w:ascii="Times New Roman" w:hAnsi="Times New Roman" w:cs="Times New Roman"/>
          <w:sz w:val="28"/>
          <w:szCs w:val="28"/>
        </w:rPr>
        <w:t xml:space="preserve">вати </w:t>
      </w:r>
      <w:r w:rsidR="00B50ABD" w:rsidRPr="00B50ABD">
        <w:rPr>
          <w:rFonts w:ascii="Times New Roman" w:hAnsi="Times New Roman" w:cs="Times New Roman"/>
          <w:sz w:val="28"/>
          <w:szCs w:val="28"/>
        </w:rPr>
        <w:t>правд</w:t>
      </w:r>
      <w:r>
        <w:rPr>
          <w:rFonts w:ascii="Times New Roman" w:hAnsi="Times New Roman" w:cs="Times New Roman"/>
          <w:sz w:val="28"/>
          <w:szCs w:val="28"/>
        </w:rPr>
        <w:t>у дії та вірити в неї</w:t>
      </w:r>
      <w:r w:rsidR="009F7354">
        <w:rPr>
          <w:rFonts w:ascii="Times New Roman" w:hAnsi="Times New Roman" w:cs="Times New Roman"/>
          <w:sz w:val="28"/>
          <w:szCs w:val="28"/>
        </w:rPr>
        <w:t>;</w:t>
      </w:r>
    </w:p>
    <w:p w:rsidR="009F7354" w:rsidRDefault="009F7354" w:rsidP="009558F9">
      <w:pPr>
        <w:spacing w:after="0"/>
        <w:ind w:firstLine="709"/>
        <w:jc w:val="both"/>
        <w:rPr>
          <w:rFonts w:ascii="Times New Roman" w:hAnsi="Times New Roman" w:cs="Times New Roman"/>
          <w:sz w:val="28"/>
          <w:szCs w:val="28"/>
        </w:rPr>
      </w:pPr>
      <w:r>
        <w:rPr>
          <w:rFonts w:ascii="Times New Roman" w:hAnsi="Times New Roman" w:cs="Times New Roman"/>
          <w:sz w:val="28"/>
          <w:szCs w:val="28"/>
        </w:rPr>
        <w:t>● л</w:t>
      </w:r>
      <w:r w:rsidRPr="009F7354">
        <w:rPr>
          <w:rFonts w:ascii="Times New Roman" w:hAnsi="Times New Roman" w:cs="Times New Roman"/>
          <w:sz w:val="28"/>
          <w:szCs w:val="28"/>
        </w:rPr>
        <w:t>огі</w:t>
      </w:r>
      <w:r>
        <w:rPr>
          <w:rFonts w:ascii="Times New Roman" w:hAnsi="Times New Roman" w:cs="Times New Roman"/>
          <w:sz w:val="28"/>
          <w:szCs w:val="28"/>
        </w:rPr>
        <w:t xml:space="preserve">чність та </w:t>
      </w:r>
      <w:r w:rsidRPr="009F7354">
        <w:rPr>
          <w:rFonts w:ascii="Times New Roman" w:hAnsi="Times New Roman" w:cs="Times New Roman"/>
          <w:sz w:val="28"/>
          <w:szCs w:val="28"/>
        </w:rPr>
        <w:t>послідовн</w:t>
      </w:r>
      <w:r>
        <w:rPr>
          <w:rFonts w:ascii="Times New Roman" w:hAnsi="Times New Roman" w:cs="Times New Roman"/>
          <w:sz w:val="28"/>
          <w:szCs w:val="28"/>
        </w:rPr>
        <w:t xml:space="preserve">ість </w:t>
      </w:r>
      <w:r w:rsidRPr="009F7354">
        <w:rPr>
          <w:rFonts w:ascii="Times New Roman" w:hAnsi="Times New Roman" w:cs="Times New Roman"/>
          <w:sz w:val="28"/>
          <w:szCs w:val="28"/>
        </w:rPr>
        <w:t>поведінки персонажу</w:t>
      </w:r>
      <w:r>
        <w:rPr>
          <w:rFonts w:ascii="Times New Roman" w:hAnsi="Times New Roman" w:cs="Times New Roman"/>
          <w:sz w:val="28"/>
          <w:szCs w:val="28"/>
        </w:rPr>
        <w:t>;</w:t>
      </w:r>
    </w:p>
    <w:p w:rsidR="009F7354" w:rsidRDefault="009F7354" w:rsidP="009558F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вміння використовувати </w:t>
      </w:r>
      <w:r w:rsidRPr="009F7354">
        <w:rPr>
          <w:rFonts w:ascii="Times New Roman" w:hAnsi="Times New Roman" w:cs="Times New Roman"/>
          <w:sz w:val="28"/>
          <w:szCs w:val="28"/>
        </w:rPr>
        <w:t>емоційн</w:t>
      </w:r>
      <w:r>
        <w:rPr>
          <w:rFonts w:ascii="Times New Roman" w:hAnsi="Times New Roman" w:cs="Times New Roman"/>
          <w:sz w:val="28"/>
          <w:szCs w:val="28"/>
        </w:rPr>
        <w:t>у</w:t>
      </w:r>
      <w:r w:rsidRPr="009F7354">
        <w:rPr>
          <w:rFonts w:ascii="Times New Roman" w:hAnsi="Times New Roman" w:cs="Times New Roman"/>
          <w:sz w:val="28"/>
          <w:szCs w:val="28"/>
        </w:rPr>
        <w:t xml:space="preserve"> пам’ят</w:t>
      </w:r>
      <w:r>
        <w:rPr>
          <w:rFonts w:ascii="Times New Roman" w:hAnsi="Times New Roman" w:cs="Times New Roman"/>
          <w:sz w:val="28"/>
          <w:szCs w:val="28"/>
        </w:rPr>
        <w:t>ь, створюючи яскраві сценічні образи.</w:t>
      </w:r>
    </w:p>
    <w:p w:rsidR="009F7354" w:rsidRDefault="009F7354" w:rsidP="009F7354">
      <w:pPr>
        <w:pStyle w:val="a5"/>
      </w:pPr>
      <w:r>
        <w:t>Надалі необхідно п</w:t>
      </w:r>
      <w:r w:rsidRPr="009F7354">
        <w:t>еревір</w:t>
      </w:r>
      <w:r>
        <w:t>ити</w:t>
      </w:r>
      <w:r w:rsidRPr="009F7354">
        <w:t xml:space="preserve"> точн</w:t>
      </w:r>
      <w:r>
        <w:t>ість</w:t>
      </w:r>
      <w:r w:rsidRPr="009F7354">
        <w:t xml:space="preserve"> дії словом, виходячи з напряму конфлікту</w:t>
      </w:r>
      <w:r>
        <w:t xml:space="preserve"> інсценізації. </w:t>
      </w:r>
      <w:r w:rsidR="00D808B0">
        <w:t xml:space="preserve">Як це відбувається, детально розкрито в </w:t>
      </w:r>
      <w:r w:rsidR="00DC6D32">
        <w:t xml:space="preserve">попередній </w:t>
      </w:r>
      <w:r w:rsidR="00D808B0">
        <w:t>темі «Робота над словесною дією».</w:t>
      </w:r>
    </w:p>
    <w:p w:rsidR="00D808B0" w:rsidRPr="00D808B0" w:rsidRDefault="00D808B0" w:rsidP="00D808B0">
      <w:pPr>
        <w:spacing w:after="0"/>
        <w:ind w:firstLine="708"/>
        <w:jc w:val="both"/>
        <w:rPr>
          <w:rFonts w:ascii="Times New Roman" w:hAnsi="Times New Roman" w:cs="Times New Roman"/>
          <w:sz w:val="28"/>
          <w:szCs w:val="28"/>
        </w:rPr>
      </w:pPr>
      <w:r w:rsidRPr="00D808B0">
        <w:rPr>
          <w:rFonts w:ascii="Times New Roman" w:hAnsi="Times New Roman" w:cs="Times New Roman"/>
          <w:sz w:val="28"/>
          <w:szCs w:val="28"/>
        </w:rPr>
        <w:t xml:space="preserve">І остання позиція </w:t>
      </w:r>
      <w:r w:rsidRPr="00D808B0">
        <w:rPr>
          <w:rFonts w:ascii="Times New Roman" w:hAnsi="Times New Roman" w:cs="Times New Roman"/>
          <w:sz w:val="28"/>
          <w:szCs w:val="28"/>
        </w:rPr>
        <w:t>–</w:t>
      </w:r>
      <w:r>
        <w:rPr>
          <w:rFonts w:ascii="Times New Roman" w:hAnsi="Times New Roman" w:cs="Times New Roman"/>
          <w:sz w:val="28"/>
          <w:szCs w:val="28"/>
        </w:rPr>
        <w:t xml:space="preserve"> це з</w:t>
      </w:r>
      <w:r w:rsidRPr="00D808B0">
        <w:rPr>
          <w:rFonts w:ascii="Times New Roman" w:hAnsi="Times New Roman" w:cs="Times New Roman"/>
          <w:sz w:val="28"/>
          <w:szCs w:val="28"/>
        </w:rPr>
        <w:t xml:space="preserve">авершення роботи над </w:t>
      </w:r>
      <w:r>
        <w:rPr>
          <w:rFonts w:ascii="Times New Roman" w:hAnsi="Times New Roman" w:cs="Times New Roman"/>
          <w:sz w:val="28"/>
          <w:szCs w:val="28"/>
        </w:rPr>
        <w:t xml:space="preserve">створенням ролей та </w:t>
      </w:r>
      <w:r w:rsidRPr="00D808B0">
        <w:rPr>
          <w:rFonts w:ascii="Times New Roman" w:hAnsi="Times New Roman" w:cs="Times New Roman"/>
          <w:sz w:val="28"/>
          <w:szCs w:val="28"/>
        </w:rPr>
        <w:t>розстановка режисерських акцентів</w:t>
      </w:r>
      <w:r w:rsidRPr="00D808B0">
        <w:rPr>
          <w:rFonts w:ascii="Times New Roman" w:hAnsi="Times New Roman" w:cs="Times New Roman"/>
          <w:sz w:val="28"/>
          <w:szCs w:val="28"/>
        </w:rPr>
        <w:t>.</w:t>
      </w:r>
      <w:r>
        <w:rPr>
          <w:rFonts w:ascii="Times New Roman" w:hAnsi="Times New Roman" w:cs="Times New Roman"/>
          <w:sz w:val="28"/>
          <w:szCs w:val="28"/>
        </w:rPr>
        <w:t xml:space="preserve"> </w:t>
      </w:r>
      <w:r w:rsidRPr="00D808B0">
        <w:rPr>
          <w:rFonts w:ascii="Times New Roman" w:hAnsi="Times New Roman" w:cs="Times New Roman"/>
          <w:sz w:val="28"/>
          <w:szCs w:val="28"/>
        </w:rPr>
        <w:t xml:space="preserve">Працюючи над втіленням задуму </w:t>
      </w:r>
      <w:r>
        <w:rPr>
          <w:rFonts w:ascii="Times New Roman" w:hAnsi="Times New Roman" w:cs="Times New Roman"/>
          <w:sz w:val="28"/>
          <w:szCs w:val="28"/>
        </w:rPr>
        <w:t>інсценізацій</w:t>
      </w:r>
      <w:r w:rsidR="00DC6D32">
        <w:rPr>
          <w:rFonts w:ascii="Times New Roman" w:hAnsi="Times New Roman" w:cs="Times New Roman"/>
          <w:sz w:val="28"/>
          <w:szCs w:val="28"/>
        </w:rPr>
        <w:t>,</w:t>
      </w:r>
      <w:r w:rsidRPr="00D808B0">
        <w:rPr>
          <w:rFonts w:ascii="Times New Roman" w:hAnsi="Times New Roman" w:cs="Times New Roman"/>
          <w:sz w:val="28"/>
          <w:szCs w:val="28"/>
        </w:rPr>
        <w:t xml:space="preserve"> особливої уваги потребує розстановка режисерських акцентів, які кожна творча особистість</w:t>
      </w:r>
      <w:r w:rsidR="00DC6D32">
        <w:rPr>
          <w:rFonts w:ascii="Times New Roman" w:hAnsi="Times New Roman" w:cs="Times New Roman"/>
          <w:sz w:val="28"/>
          <w:szCs w:val="28"/>
        </w:rPr>
        <w:t xml:space="preserve"> (режисер)</w:t>
      </w:r>
      <w:r w:rsidRPr="00D808B0">
        <w:rPr>
          <w:rFonts w:ascii="Times New Roman" w:hAnsi="Times New Roman" w:cs="Times New Roman"/>
          <w:sz w:val="28"/>
          <w:szCs w:val="28"/>
        </w:rPr>
        <w:t xml:space="preserve"> відшукує у процесі репетицій</w:t>
      </w:r>
      <w:r w:rsidR="00DC6D32">
        <w:rPr>
          <w:rFonts w:ascii="Times New Roman" w:hAnsi="Times New Roman" w:cs="Times New Roman"/>
          <w:sz w:val="28"/>
          <w:szCs w:val="28"/>
        </w:rPr>
        <w:t>.</w:t>
      </w:r>
      <w:r w:rsidRPr="00D808B0">
        <w:rPr>
          <w:rFonts w:ascii="Times New Roman" w:hAnsi="Times New Roman" w:cs="Times New Roman"/>
          <w:sz w:val="28"/>
          <w:szCs w:val="28"/>
        </w:rPr>
        <w:t xml:space="preserve"> </w:t>
      </w:r>
      <w:r>
        <w:rPr>
          <w:rFonts w:ascii="Times New Roman" w:hAnsi="Times New Roman" w:cs="Times New Roman"/>
          <w:sz w:val="28"/>
          <w:szCs w:val="28"/>
        </w:rPr>
        <w:t xml:space="preserve">Постановник творчої роботи має запам’ятати, </w:t>
      </w:r>
      <w:r w:rsidRPr="00D808B0">
        <w:rPr>
          <w:rFonts w:ascii="Times New Roman" w:hAnsi="Times New Roman" w:cs="Times New Roman"/>
          <w:sz w:val="28"/>
          <w:szCs w:val="28"/>
        </w:rPr>
        <w:t>що розстановка акцентів залежить від того, в якому контексті і з якою метою вона розглядається</w:t>
      </w:r>
      <w:r w:rsidR="005F4996">
        <w:rPr>
          <w:rFonts w:ascii="Times New Roman" w:hAnsi="Times New Roman" w:cs="Times New Roman"/>
          <w:sz w:val="28"/>
          <w:szCs w:val="28"/>
        </w:rPr>
        <w:t xml:space="preserve">, що </w:t>
      </w:r>
      <w:r w:rsidR="005F4996">
        <w:rPr>
          <w:rFonts w:ascii="Times New Roman" w:hAnsi="Times New Roman" w:cs="Times New Roman"/>
          <w:sz w:val="28"/>
          <w:szCs w:val="28"/>
        </w:rPr>
        <w:lastRenderedPageBreak/>
        <w:t>режисер хоче підкреслити, підсилити в цьому сценічному образі і яким засобом це зробити.</w:t>
      </w:r>
      <w:r w:rsidRPr="00D808B0">
        <w:rPr>
          <w:rFonts w:ascii="Times New Roman" w:hAnsi="Times New Roman" w:cs="Times New Roman"/>
          <w:sz w:val="28"/>
          <w:szCs w:val="28"/>
        </w:rPr>
        <w:t xml:space="preserve"> Мізансцена, світло, музика, загострення конфлікту, подій і тощо – це ті виразні засоби, якими режисер виділяє</w:t>
      </w:r>
      <w:r w:rsidR="005F4996">
        <w:rPr>
          <w:rFonts w:ascii="Times New Roman" w:hAnsi="Times New Roman" w:cs="Times New Roman"/>
          <w:sz w:val="28"/>
          <w:szCs w:val="28"/>
        </w:rPr>
        <w:t>, загострює</w:t>
      </w:r>
      <w:r w:rsidR="00DC6D32">
        <w:rPr>
          <w:rFonts w:ascii="Times New Roman" w:hAnsi="Times New Roman" w:cs="Times New Roman"/>
          <w:sz w:val="28"/>
          <w:szCs w:val="28"/>
        </w:rPr>
        <w:t>, підкреслює</w:t>
      </w:r>
      <w:r w:rsidRPr="00D808B0">
        <w:rPr>
          <w:rFonts w:ascii="Times New Roman" w:hAnsi="Times New Roman" w:cs="Times New Roman"/>
          <w:sz w:val="28"/>
          <w:szCs w:val="28"/>
        </w:rPr>
        <w:t xml:space="preserve"> і акцентує будь-який момент сценічної дії.</w:t>
      </w:r>
    </w:p>
    <w:p w:rsidR="00DA2CB4" w:rsidRDefault="00DA2CB4" w:rsidP="009558F9">
      <w:pPr>
        <w:spacing w:after="0"/>
        <w:ind w:firstLine="709"/>
        <w:jc w:val="both"/>
        <w:rPr>
          <w:rFonts w:ascii="Times New Roman" w:hAnsi="Times New Roman" w:cs="Times New Roman"/>
          <w:sz w:val="28"/>
          <w:szCs w:val="28"/>
        </w:rPr>
      </w:pPr>
    </w:p>
    <w:p w:rsidR="00DA2CB4" w:rsidRDefault="00DA2CB4" w:rsidP="00DA2CB4">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Самостійна робота: </w:t>
      </w:r>
      <w:r w:rsidR="005F4996">
        <w:rPr>
          <w:rFonts w:ascii="Times New Roman" w:hAnsi="Times New Roman" w:cs="Times New Roman"/>
          <w:sz w:val="28"/>
          <w:szCs w:val="28"/>
        </w:rPr>
        <w:t xml:space="preserve">продумати розстановку режисерських акцентів </w:t>
      </w:r>
      <w:r>
        <w:rPr>
          <w:rFonts w:ascii="Times New Roman" w:hAnsi="Times New Roman" w:cs="Times New Roman"/>
          <w:sz w:val="28"/>
          <w:szCs w:val="28"/>
        </w:rPr>
        <w:t>у інсценізаціях «Останній лист», «Кнопка, кнопка», «Дари волхвів», «Справжня мама».</w:t>
      </w:r>
      <w:r w:rsidRPr="00DA1BE7">
        <w:rPr>
          <w:rFonts w:ascii="Times New Roman" w:hAnsi="Times New Roman" w:cs="Times New Roman"/>
          <w:sz w:val="28"/>
          <w:szCs w:val="28"/>
        </w:rPr>
        <w:t xml:space="preserve"> </w:t>
      </w:r>
    </w:p>
    <w:p w:rsidR="00DA2CB4" w:rsidRPr="00DA1BE7" w:rsidRDefault="00DA2CB4" w:rsidP="00DA2CB4">
      <w:pPr>
        <w:spacing w:after="0"/>
        <w:ind w:firstLine="709"/>
        <w:jc w:val="both"/>
        <w:rPr>
          <w:rFonts w:ascii="Times New Roman" w:hAnsi="Times New Roman" w:cs="Times New Roman"/>
          <w:sz w:val="28"/>
          <w:szCs w:val="28"/>
        </w:rPr>
      </w:pPr>
    </w:p>
    <w:p w:rsidR="00DA2CB4" w:rsidRDefault="00DA2CB4" w:rsidP="00DA2CB4">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Список рекомендованих джерел:</w:t>
      </w:r>
    </w:p>
    <w:p w:rsidR="00DA2CB4" w:rsidRPr="004726FF" w:rsidRDefault="005F4996" w:rsidP="00DA2CB4">
      <w:pPr>
        <w:spacing w:after="0"/>
        <w:jc w:val="both"/>
        <w:rPr>
          <w:rFonts w:ascii="Times New Roman" w:hAnsi="Times New Roman" w:cs="Times New Roman"/>
          <w:sz w:val="28"/>
          <w:szCs w:val="28"/>
        </w:rPr>
      </w:pPr>
      <w:r>
        <w:rPr>
          <w:rFonts w:ascii="Times New Roman" w:hAnsi="Times New Roman" w:cs="Times New Roman"/>
          <w:sz w:val="28"/>
          <w:szCs w:val="28"/>
        </w:rPr>
        <w:t>1</w:t>
      </w:r>
      <w:r w:rsidR="00DA2CB4">
        <w:rPr>
          <w:rFonts w:ascii="Times New Roman" w:hAnsi="Times New Roman" w:cs="Times New Roman"/>
          <w:sz w:val="28"/>
          <w:szCs w:val="28"/>
        </w:rPr>
        <w:t>. </w:t>
      </w:r>
      <w:r w:rsidR="00DA2CB4" w:rsidRPr="004726FF">
        <w:rPr>
          <w:rFonts w:ascii="Times New Roman" w:hAnsi="Times New Roman" w:cs="Times New Roman"/>
          <w:sz w:val="28"/>
          <w:szCs w:val="28"/>
        </w:rPr>
        <w:t xml:space="preserve">Защепкина В.В. Театр </w:t>
      </w:r>
      <w:proofErr w:type="spellStart"/>
      <w:r w:rsidR="00DA2CB4" w:rsidRPr="004726FF">
        <w:rPr>
          <w:rFonts w:ascii="Times New Roman" w:hAnsi="Times New Roman" w:cs="Times New Roman"/>
          <w:sz w:val="28"/>
          <w:szCs w:val="28"/>
        </w:rPr>
        <w:t>как</w:t>
      </w:r>
      <w:proofErr w:type="spellEnd"/>
      <w:r w:rsidR="00DA2CB4" w:rsidRPr="004726FF">
        <w:rPr>
          <w:rFonts w:ascii="Times New Roman" w:hAnsi="Times New Roman" w:cs="Times New Roman"/>
          <w:sz w:val="28"/>
          <w:szCs w:val="28"/>
        </w:rPr>
        <w:t xml:space="preserve"> </w:t>
      </w:r>
      <w:proofErr w:type="spellStart"/>
      <w:r w:rsidR="00DA2CB4" w:rsidRPr="004726FF">
        <w:rPr>
          <w:rFonts w:ascii="Times New Roman" w:hAnsi="Times New Roman" w:cs="Times New Roman"/>
          <w:sz w:val="28"/>
          <w:szCs w:val="28"/>
        </w:rPr>
        <w:t>особый</w:t>
      </w:r>
      <w:proofErr w:type="spellEnd"/>
      <w:r w:rsidR="00DA2CB4" w:rsidRPr="004726FF">
        <w:rPr>
          <w:rFonts w:ascii="Times New Roman" w:hAnsi="Times New Roman" w:cs="Times New Roman"/>
          <w:sz w:val="28"/>
          <w:szCs w:val="28"/>
        </w:rPr>
        <w:t xml:space="preserve"> вид </w:t>
      </w:r>
      <w:proofErr w:type="spellStart"/>
      <w:r w:rsidR="00DA2CB4" w:rsidRPr="004726FF">
        <w:rPr>
          <w:rFonts w:ascii="Times New Roman" w:hAnsi="Times New Roman" w:cs="Times New Roman"/>
          <w:sz w:val="28"/>
          <w:szCs w:val="28"/>
        </w:rPr>
        <w:t>коммуникации</w:t>
      </w:r>
      <w:proofErr w:type="spellEnd"/>
      <w:r w:rsidR="00DA2CB4" w:rsidRPr="004726FF">
        <w:rPr>
          <w:rFonts w:ascii="Times New Roman" w:hAnsi="Times New Roman" w:cs="Times New Roman"/>
          <w:sz w:val="28"/>
          <w:szCs w:val="28"/>
        </w:rPr>
        <w:t xml:space="preserve">. </w:t>
      </w:r>
      <w:proofErr w:type="spellStart"/>
      <w:r w:rsidR="00DA2CB4" w:rsidRPr="004726FF">
        <w:rPr>
          <w:rFonts w:ascii="Times New Roman" w:hAnsi="Times New Roman" w:cs="Times New Roman"/>
          <w:sz w:val="28"/>
          <w:szCs w:val="28"/>
        </w:rPr>
        <w:t>КубГАУ</w:t>
      </w:r>
      <w:proofErr w:type="spellEnd"/>
      <w:r w:rsidR="00DA2CB4" w:rsidRPr="004726FF">
        <w:rPr>
          <w:rFonts w:ascii="Times New Roman" w:hAnsi="Times New Roman" w:cs="Times New Roman"/>
          <w:sz w:val="28"/>
          <w:szCs w:val="28"/>
        </w:rPr>
        <w:t>. 2012. № 84 (10). С. 134–142</w:t>
      </w:r>
      <w:r w:rsidR="00DA2CB4">
        <w:rPr>
          <w:rFonts w:ascii="Times New Roman" w:hAnsi="Times New Roman" w:cs="Times New Roman"/>
          <w:sz w:val="28"/>
          <w:szCs w:val="28"/>
        </w:rPr>
        <w:t>.</w:t>
      </w:r>
    </w:p>
    <w:p w:rsidR="00DA2CB4" w:rsidRPr="00844C07" w:rsidRDefault="005F4996" w:rsidP="00DA2CB4">
      <w:pPr>
        <w:spacing w:after="0"/>
        <w:jc w:val="both"/>
        <w:rPr>
          <w:rFonts w:ascii="Times New Roman" w:hAnsi="Times New Roman" w:cs="Times New Roman"/>
          <w:sz w:val="28"/>
          <w:szCs w:val="28"/>
        </w:rPr>
      </w:pPr>
      <w:r>
        <w:rPr>
          <w:rFonts w:ascii="Times New Roman" w:hAnsi="Times New Roman" w:cs="Times New Roman"/>
          <w:sz w:val="28"/>
          <w:szCs w:val="28"/>
        </w:rPr>
        <w:t>2</w:t>
      </w:r>
      <w:r w:rsidR="00DA2CB4">
        <w:rPr>
          <w:rFonts w:ascii="Times New Roman" w:hAnsi="Times New Roman" w:cs="Times New Roman"/>
          <w:sz w:val="28"/>
          <w:szCs w:val="28"/>
        </w:rPr>
        <w:t>. </w:t>
      </w:r>
      <w:proofErr w:type="spellStart"/>
      <w:r w:rsidR="00DA2CB4" w:rsidRPr="00844C07">
        <w:rPr>
          <w:rFonts w:ascii="Times New Roman" w:hAnsi="Times New Roman" w:cs="Times New Roman"/>
          <w:sz w:val="28"/>
          <w:szCs w:val="28"/>
        </w:rPr>
        <w:t>Ершов</w:t>
      </w:r>
      <w:proofErr w:type="spellEnd"/>
      <w:r w:rsidR="00DA2CB4" w:rsidRPr="00844C07">
        <w:rPr>
          <w:rFonts w:ascii="Times New Roman" w:hAnsi="Times New Roman" w:cs="Times New Roman"/>
          <w:sz w:val="28"/>
          <w:szCs w:val="28"/>
        </w:rPr>
        <w:t xml:space="preserve"> П. М. </w:t>
      </w:r>
      <w:proofErr w:type="spellStart"/>
      <w:r w:rsidR="00DA2CB4" w:rsidRPr="00844C07">
        <w:rPr>
          <w:rFonts w:ascii="Times New Roman" w:hAnsi="Times New Roman" w:cs="Times New Roman"/>
          <w:sz w:val="28"/>
          <w:szCs w:val="28"/>
        </w:rPr>
        <w:t>Режиссура</w:t>
      </w:r>
      <w:proofErr w:type="spellEnd"/>
      <w:r w:rsidR="00DA2CB4" w:rsidRPr="00844C07">
        <w:rPr>
          <w:rFonts w:ascii="Times New Roman" w:hAnsi="Times New Roman" w:cs="Times New Roman"/>
          <w:sz w:val="28"/>
          <w:szCs w:val="28"/>
        </w:rPr>
        <w:t xml:space="preserve"> </w:t>
      </w:r>
      <w:proofErr w:type="spellStart"/>
      <w:r w:rsidR="00DA2CB4" w:rsidRPr="00844C07">
        <w:rPr>
          <w:rFonts w:ascii="Times New Roman" w:hAnsi="Times New Roman" w:cs="Times New Roman"/>
          <w:sz w:val="28"/>
          <w:szCs w:val="28"/>
        </w:rPr>
        <w:t>как</w:t>
      </w:r>
      <w:proofErr w:type="spellEnd"/>
      <w:r w:rsidR="00DA2CB4" w:rsidRPr="00844C07">
        <w:rPr>
          <w:rFonts w:ascii="Times New Roman" w:hAnsi="Times New Roman" w:cs="Times New Roman"/>
          <w:sz w:val="28"/>
          <w:szCs w:val="28"/>
        </w:rPr>
        <w:t xml:space="preserve"> </w:t>
      </w:r>
      <w:proofErr w:type="spellStart"/>
      <w:r w:rsidR="00DA2CB4" w:rsidRPr="00844C07">
        <w:rPr>
          <w:rFonts w:ascii="Times New Roman" w:hAnsi="Times New Roman" w:cs="Times New Roman"/>
          <w:sz w:val="28"/>
          <w:szCs w:val="28"/>
        </w:rPr>
        <w:t>практическая</w:t>
      </w:r>
      <w:proofErr w:type="spellEnd"/>
      <w:r w:rsidR="00DA2CB4" w:rsidRPr="00844C07">
        <w:rPr>
          <w:rFonts w:ascii="Times New Roman" w:hAnsi="Times New Roman" w:cs="Times New Roman"/>
          <w:sz w:val="28"/>
          <w:szCs w:val="28"/>
        </w:rPr>
        <w:t xml:space="preserve"> </w:t>
      </w:r>
      <w:proofErr w:type="spellStart"/>
      <w:r w:rsidR="00DA2CB4" w:rsidRPr="00844C07">
        <w:rPr>
          <w:rFonts w:ascii="Times New Roman" w:hAnsi="Times New Roman" w:cs="Times New Roman"/>
          <w:sz w:val="28"/>
          <w:szCs w:val="28"/>
        </w:rPr>
        <w:t>психология</w:t>
      </w:r>
      <w:proofErr w:type="spellEnd"/>
      <w:r w:rsidR="00DA2CB4" w:rsidRPr="00844C07">
        <w:rPr>
          <w:rFonts w:ascii="Times New Roman" w:hAnsi="Times New Roman" w:cs="Times New Roman"/>
          <w:sz w:val="28"/>
          <w:szCs w:val="28"/>
        </w:rPr>
        <w:t xml:space="preserve">. </w:t>
      </w:r>
      <w:proofErr w:type="spellStart"/>
      <w:r w:rsidR="00DA2CB4" w:rsidRPr="00844C07">
        <w:rPr>
          <w:rFonts w:ascii="Times New Roman" w:hAnsi="Times New Roman" w:cs="Times New Roman"/>
          <w:sz w:val="28"/>
          <w:szCs w:val="28"/>
        </w:rPr>
        <w:t>Взаимодействие</w:t>
      </w:r>
      <w:proofErr w:type="spellEnd"/>
      <w:r w:rsidR="00DA2CB4" w:rsidRPr="00844C07">
        <w:rPr>
          <w:rFonts w:ascii="Times New Roman" w:hAnsi="Times New Roman" w:cs="Times New Roman"/>
          <w:sz w:val="28"/>
          <w:szCs w:val="28"/>
        </w:rPr>
        <w:t xml:space="preserve"> людей в </w:t>
      </w:r>
      <w:proofErr w:type="spellStart"/>
      <w:r w:rsidR="00DA2CB4" w:rsidRPr="00844C07">
        <w:rPr>
          <w:rFonts w:ascii="Times New Roman" w:hAnsi="Times New Roman" w:cs="Times New Roman"/>
          <w:sz w:val="28"/>
          <w:szCs w:val="28"/>
        </w:rPr>
        <w:t>жизни</w:t>
      </w:r>
      <w:proofErr w:type="spellEnd"/>
      <w:r w:rsidR="00DA2CB4" w:rsidRPr="00844C07">
        <w:rPr>
          <w:rFonts w:ascii="Times New Roman" w:hAnsi="Times New Roman" w:cs="Times New Roman"/>
          <w:sz w:val="28"/>
          <w:szCs w:val="28"/>
        </w:rPr>
        <w:t xml:space="preserve"> и на </w:t>
      </w:r>
      <w:proofErr w:type="spellStart"/>
      <w:r w:rsidR="00DA2CB4" w:rsidRPr="00844C07">
        <w:rPr>
          <w:rFonts w:ascii="Times New Roman" w:hAnsi="Times New Roman" w:cs="Times New Roman"/>
          <w:sz w:val="28"/>
          <w:szCs w:val="28"/>
        </w:rPr>
        <w:t>сцене</w:t>
      </w:r>
      <w:proofErr w:type="spellEnd"/>
      <w:r w:rsidR="00DA2CB4" w:rsidRPr="00844C07">
        <w:rPr>
          <w:rFonts w:ascii="Times New Roman" w:hAnsi="Times New Roman" w:cs="Times New Roman"/>
          <w:sz w:val="28"/>
          <w:szCs w:val="28"/>
        </w:rPr>
        <w:t xml:space="preserve">. </w:t>
      </w:r>
      <w:proofErr w:type="spellStart"/>
      <w:r w:rsidR="00DA2CB4" w:rsidRPr="00844C07">
        <w:rPr>
          <w:rFonts w:ascii="Times New Roman" w:hAnsi="Times New Roman" w:cs="Times New Roman"/>
          <w:sz w:val="28"/>
          <w:szCs w:val="28"/>
        </w:rPr>
        <w:t>Режис</w:t>
      </w:r>
      <w:r w:rsidR="00DA2CB4">
        <w:rPr>
          <w:rFonts w:ascii="Times New Roman" w:hAnsi="Times New Roman" w:cs="Times New Roman"/>
          <w:sz w:val="28"/>
          <w:szCs w:val="28"/>
        </w:rPr>
        <w:t>сура</w:t>
      </w:r>
      <w:proofErr w:type="spellEnd"/>
      <w:r w:rsidR="00DA2CB4">
        <w:rPr>
          <w:rFonts w:ascii="Times New Roman" w:hAnsi="Times New Roman" w:cs="Times New Roman"/>
          <w:sz w:val="28"/>
          <w:szCs w:val="28"/>
        </w:rPr>
        <w:t xml:space="preserve"> </w:t>
      </w:r>
      <w:proofErr w:type="spellStart"/>
      <w:r w:rsidR="00DA2CB4">
        <w:rPr>
          <w:rFonts w:ascii="Times New Roman" w:hAnsi="Times New Roman" w:cs="Times New Roman"/>
          <w:sz w:val="28"/>
          <w:szCs w:val="28"/>
        </w:rPr>
        <w:t>как</w:t>
      </w:r>
      <w:proofErr w:type="spellEnd"/>
      <w:r w:rsidR="00DA2CB4">
        <w:rPr>
          <w:rFonts w:ascii="Times New Roman" w:hAnsi="Times New Roman" w:cs="Times New Roman"/>
          <w:sz w:val="28"/>
          <w:szCs w:val="28"/>
        </w:rPr>
        <w:t xml:space="preserve"> </w:t>
      </w:r>
      <w:proofErr w:type="spellStart"/>
      <w:r w:rsidR="00DA2CB4">
        <w:rPr>
          <w:rFonts w:ascii="Times New Roman" w:hAnsi="Times New Roman" w:cs="Times New Roman"/>
          <w:sz w:val="28"/>
          <w:szCs w:val="28"/>
        </w:rPr>
        <w:t>построение</w:t>
      </w:r>
      <w:proofErr w:type="spellEnd"/>
      <w:r w:rsidR="00DA2CB4">
        <w:rPr>
          <w:rFonts w:ascii="Times New Roman" w:hAnsi="Times New Roman" w:cs="Times New Roman"/>
          <w:sz w:val="28"/>
          <w:szCs w:val="28"/>
        </w:rPr>
        <w:t xml:space="preserve"> </w:t>
      </w:r>
      <w:proofErr w:type="spellStart"/>
      <w:r w:rsidR="00DA2CB4">
        <w:rPr>
          <w:rFonts w:ascii="Times New Roman" w:hAnsi="Times New Roman" w:cs="Times New Roman"/>
          <w:sz w:val="28"/>
          <w:szCs w:val="28"/>
        </w:rPr>
        <w:t>зрелища</w:t>
      </w:r>
      <w:proofErr w:type="spellEnd"/>
      <w:r w:rsidR="00DA2CB4">
        <w:rPr>
          <w:rFonts w:ascii="Times New Roman" w:hAnsi="Times New Roman" w:cs="Times New Roman"/>
          <w:sz w:val="28"/>
          <w:szCs w:val="28"/>
        </w:rPr>
        <w:t>. М. </w:t>
      </w:r>
      <w:r w:rsidR="00DA2CB4" w:rsidRPr="00844C07">
        <w:rPr>
          <w:rFonts w:ascii="Times New Roman" w:hAnsi="Times New Roman" w:cs="Times New Roman"/>
          <w:sz w:val="28"/>
          <w:szCs w:val="28"/>
        </w:rPr>
        <w:t>: Мир искусства, 2010. 408 с.</w:t>
      </w:r>
    </w:p>
    <w:p w:rsidR="00DA2CB4" w:rsidRDefault="005F4996" w:rsidP="00DA2CB4">
      <w:pPr>
        <w:pStyle w:val="a3"/>
        <w:jc w:val="both"/>
        <w:rPr>
          <w:sz w:val="28"/>
          <w:szCs w:val="28"/>
        </w:rPr>
      </w:pPr>
      <w:r>
        <w:rPr>
          <w:sz w:val="28"/>
          <w:szCs w:val="28"/>
        </w:rPr>
        <w:t>3</w:t>
      </w:r>
      <w:r w:rsidR="00DA2CB4">
        <w:rPr>
          <w:sz w:val="28"/>
          <w:szCs w:val="28"/>
        </w:rPr>
        <w:t>. Захава Б. Е. Мастерство акт</w:t>
      </w:r>
      <w:r>
        <w:rPr>
          <w:sz w:val="28"/>
          <w:szCs w:val="28"/>
        </w:rPr>
        <w:t>ё</w:t>
      </w:r>
      <w:r w:rsidR="00DA2CB4">
        <w:rPr>
          <w:sz w:val="28"/>
          <w:szCs w:val="28"/>
        </w:rPr>
        <w:t>ра и режисс</w:t>
      </w:r>
      <w:r>
        <w:rPr>
          <w:sz w:val="28"/>
          <w:szCs w:val="28"/>
        </w:rPr>
        <w:t>ё</w:t>
      </w:r>
      <w:r w:rsidR="00DA2CB4">
        <w:rPr>
          <w:sz w:val="28"/>
          <w:szCs w:val="28"/>
        </w:rPr>
        <w:t xml:space="preserve">ра : </w:t>
      </w:r>
      <w:proofErr w:type="spellStart"/>
      <w:r w:rsidR="00DA2CB4">
        <w:rPr>
          <w:sz w:val="28"/>
          <w:szCs w:val="28"/>
        </w:rPr>
        <w:t>учебн</w:t>
      </w:r>
      <w:proofErr w:type="spellEnd"/>
      <w:r w:rsidR="00DA2CB4">
        <w:rPr>
          <w:sz w:val="28"/>
          <w:szCs w:val="28"/>
        </w:rPr>
        <w:t xml:space="preserve">. пособ. для спец. учеб. </w:t>
      </w:r>
      <w:proofErr w:type="spellStart"/>
      <w:r w:rsidR="00DA2CB4">
        <w:rPr>
          <w:sz w:val="28"/>
          <w:szCs w:val="28"/>
        </w:rPr>
        <w:t>завед</w:t>
      </w:r>
      <w:proofErr w:type="spellEnd"/>
      <w:r w:rsidR="00DA2CB4">
        <w:rPr>
          <w:sz w:val="28"/>
          <w:szCs w:val="28"/>
        </w:rPr>
        <w:t xml:space="preserve">. </w:t>
      </w:r>
      <w:proofErr w:type="spellStart"/>
      <w:r w:rsidR="00DA2CB4">
        <w:rPr>
          <w:sz w:val="28"/>
          <w:szCs w:val="28"/>
        </w:rPr>
        <w:t>культуры</w:t>
      </w:r>
      <w:proofErr w:type="spellEnd"/>
      <w:r w:rsidR="00DA2CB4">
        <w:rPr>
          <w:sz w:val="28"/>
          <w:szCs w:val="28"/>
        </w:rPr>
        <w:t xml:space="preserve"> и искусства. 3-е </w:t>
      </w:r>
      <w:proofErr w:type="spellStart"/>
      <w:r w:rsidR="00DA2CB4">
        <w:rPr>
          <w:sz w:val="28"/>
          <w:szCs w:val="28"/>
        </w:rPr>
        <w:t>изд</w:t>
      </w:r>
      <w:proofErr w:type="spellEnd"/>
      <w:r w:rsidR="00DA2CB4">
        <w:rPr>
          <w:sz w:val="28"/>
          <w:szCs w:val="28"/>
        </w:rPr>
        <w:t xml:space="preserve">. </w:t>
      </w:r>
      <w:proofErr w:type="spellStart"/>
      <w:r w:rsidR="00DA2CB4">
        <w:rPr>
          <w:sz w:val="28"/>
          <w:szCs w:val="28"/>
        </w:rPr>
        <w:t>испр</w:t>
      </w:r>
      <w:proofErr w:type="spellEnd"/>
      <w:r w:rsidR="00DA2CB4">
        <w:rPr>
          <w:sz w:val="28"/>
          <w:szCs w:val="28"/>
        </w:rPr>
        <w:t xml:space="preserve">. и </w:t>
      </w:r>
      <w:proofErr w:type="spellStart"/>
      <w:r w:rsidR="00DA2CB4">
        <w:rPr>
          <w:sz w:val="28"/>
          <w:szCs w:val="28"/>
        </w:rPr>
        <w:t>доп</w:t>
      </w:r>
      <w:proofErr w:type="spellEnd"/>
      <w:r w:rsidR="00DA2CB4">
        <w:rPr>
          <w:sz w:val="28"/>
          <w:szCs w:val="28"/>
        </w:rPr>
        <w:t>. М. : Просвещение, 1973. 320 с. </w:t>
      </w:r>
    </w:p>
    <w:p w:rsidR="00DA2CB4" w:rsidRDefault="005F4996" w:rsidP="00DA2CB4">
      <w:pPr>
        <w:pStyle w:val="a3"/>
        <w:jc w:val="both"/>
        <w:rPr>
          <w:sz w:val="28"/>
          <w:szCs w:val="28"/>
        </w:rPr>
      </w:pPr>
      <w:r>
        <w:rPr>
          <w:sz w:val="28"/>
          <w:szCs w:val="28"/>
        </w:rPr>
        <w:t>4</w:t>
      </w:r>
      <w:r w:rsidR="00DA2CB4">
        <w:rPr>
          <w:sz w:val="28"/>
          <w:szCs w:val="28"/>
        </w:rPr>
        <w:t>. Курбас Л. Філософія театру / [</w:t>
      </w:r>
      <w:proofErr w:type="spellStart"/>
      <w:r w:rsidR="00DA2CB4">
        <w:rPr>
          <w:sz w:val="28"/>
          <w:szCs w:val="28"/>
        </w:rPr>
        <w:t>упоряд</w:t>
      </w:r>
      <w:proofErr w:type="spellEnd"/>
      <w:r w:rsidR="00DA2CB4">
        <w:rPr>
          <w:sz w:val="28"/>
          <w:szCs w:val="28"/>
        </w:rPr>
        <w:t>. М. </w:t>
      </w:r>
      <w:proofErr w:type="spellStart"/>
      <w:r w:rsidR="00DA2CB4">
        <w:rPr>
          <w:sz w:val="28"/>
          <w:szCs w:val="28"/>
        </w:rPr>
        <w:t>Лабінський</w:t>
      </w:r>
      <w:proofErr w:type="spellEnd"/>
      <w:r w:rsidR="00DA2CB4">
        <w:rPr>
          <w:sz w:val="28"/>
          <w:szCs w:val="28"/>
        </w:rPr>
        <w:t>]. Київ : Основи, 2001. 917 с.</w:t>
      </w:r>
    </w:p>
    <w:p w:rsidR="00DA2CB4" w:rsidRDefault="005F4996" w:rsidP="00DA2CB4">
      <w:pPr>
        <w:pStyle w:val="a3"/>
        <w:jc w:val="both"/>
        <w:rPr>
          <w:sz w:val="28"/>
          <w:szCs w:val="28"/>
        </w:rPr>
      </w:pPr>
      <w:r>
        <w:rPr>
          <w:sz w:val="28"/>
          <w:szCs w:val="28"/>
        </w:rPr>
        <w:t>5</w:t>
      </w:r>
      <w:r w:rsidR="00DA2CB4">
        <w:rPr>
          <w:sz w:val="28"/>
          <w:szCs w:val="28"/>
        </w:rPr>
        <w:t>. </w:t>
      </w:r>
      <w:r w:rsidR="00DA2CB4" w:rsidRPr="0047008A">
        <w:rPr>
          <w:sz w:val="28"/>
          <w:szCs w:val="28"/>
        </w:rPr>
        <w:t xml:space="preserve">Лимаренко Л. І. Створення художнього образу-ролі у виставах студентського театру // Зб. наук. праць Полтавського нац. пед. ун-ту імені В. Г. Короленка. Витоки педагогічної майстерності. </w:t>
      </w:r>
      <w:r w:rsidR="00DA2CB4">
        <w:rPr>
          <w:sz w:val="28"/>
          <w:szCs w:val="28"/>
        </w:rPr>
        <w:t xml:space="preserve">(Сер. «Пед. науки»). </w:t>
      </w:r>
      <w:r w:rsidR="00DA2CB4" w:rsidRPr="0047008A">
        <w:rPr>
          <w:sz w:val="28"/>
          <w:szCs w:val="28"/>
        </w:rPr>
        <w:t>Полтава : ПНПУ імені В. Г. Короленка, 2015. Вип. 15. С. 175–180.</w:t>
      </w:r>
    </w:p>
    <w:p w:rsidR="00DA2CB4" w:rsidRDefault="005F4996" w:rsidP="00DA2CB4">
      <w:pPr>
        <w:pStyle w:val="a3"/>
        <w:jc w:val="both"/>
        <w:rPr>
          <w:sz w:val="28"/>
          <w:szCs w:val="28"/>
        </w:rPr>
      </w:pPr>
      <w:r>
        <w:rPr>
          <w:sz w:val="28"/>
          <w:szCs w:val="28"/>
        </w:rPr>
        <w:t>6</w:t>
      </w:r>
      <w:r w:rsidR="00DA2CB4">
        <w:rPr>
          <w:sz w:val="28"/>
          <w:szCs w:val="28"/>
        </w:rPr>
        <w:t xml:space="preserve">. Лимаренко Л. І. Студентський театр у системі професійної підготовки майбутніх педагогів : монографія. </w:t>
      </w:r>
      <w:proofErr w:type="spellStart"/>
      <w:r w:rsidR="00DA2CB4">
        <w:rPr>
          <w:sz w:val="28"/>
          <w:szCs w:val="28"/>
        </w:rPr>
        <w:t>Херс</w:t>
      </w:r>
      <w:proofErr w:type="spellEnd"/>
      <w:r w:rsidR="00DA2CB4">
        <w:rPr>
          <w:sz w:val="28"/>
          <w:szCs w:val="28"/>
        </w:rPr>
        <w:t>. держ. ун-т. Херсон : ХДУ, 2015. 484 с.</w:t>
      </w:r>
    </w:p>
    <w:p w:rsidR="00DA2CB4" w:rsidRDefault="005F4996" w:rsidP="00DA2CB4">
      <w:pPr>
        <w:pStyle w:val="a3"/>
        <w:jc w:val="both"/>
        <w:rPr>
          <w:sz w:val="28"/>
          <w:szCs w:val="28"/>
        </w:rPr>
      </w:pPr>
      <w:r>
        <w:rPr>
          <w:sz w:val="28"/>
          <w:szCs w:val="28"/>
        </w:rPr>
        <w:t>7</w:t>
      </w:r>
      <w:r w:rsidR="00DA2CB4">
        <w:rPr>
          <w:sz w:val="28"/>
          <w:szCs w:val="28"/>
        </w:rPr>
        <w:t>. </w:t>
      </w:r>
      <w:r w:rsidR="00DA2CB4" w:rsidRPr="00A60EEA">
        <w:rPr>
          <w:sz w:val="28"/>
          <w:szCs w:val="28"/>
        </w:rPr>
        <w:t xml:space="preserve">Локарєва Г.В., Стадніченко Н.В. Підготовка майбутнього актора до професійного спілкування: теоретичний та практичний аспекти: монографія. Запоріжжя: </w:t>
      </w:r>
      <w:proofErr w:type="spellStart"/>
      <w:r w:rsidR="00DA2CB4" w:rsidRPr="00A60EEA">
        <w:rPr>
          <w:sz w:val="28"/>
          <w:szCs w:val="28"/>
        </w:rPr>
        <w:t>Запоріжський</w:t>
      </w:r>
      <w:proofErr w:type="spellEnd"/>
      <w:r w:rsidR="00DA2CB4" w:rsidRPr="00A60EEA">
        <w:rPr>
          <w:sz w:val="28"/>
          <w:szCs w:val="28"/>
        </w:rPr>
        <w:t xml:space="preserve"> національний університет, 2019. 428 с.</w:t>
      </w:r>
    </w:p>
    <w:p w:rsidR="00DA2CB4" w:rsidRDefault="005F4996" w:rsidP="00DA2CB4">
      <w:pPr>
        <w:pStyle w:val="2"/>
        <w:jc w:val="both"/>
        <w:rPr>
          <w:rFonts w:eastAsia="Times New Roman"/>
          <w:sz w:val="28"/>
          <w:szCs w:val="28"/>
          <w:lang w:val="ru-RU" w:eastAsia="ru-RU"/>
        </w:rPr>
      </w:pPr>
      <w:r>
        <w:rPr>
          <w:sz w:val="28"/>
          <w:szCs w:val="28"/>
          <w:lang w:val="ru-RU"/>
        </w:rPr>
        <w:t>8</w:t>
      </w:r>
      <w:r w:rsidR="00DA2CB4">
        <w:rPr>
          <w:sz w:val="28"/>
          <w:szCs w:val="28"/>
          <w:lang w:val="ru-RU"/>
        </w:rPr>
        <w:t>. </w:t>
      </w:r>
      <w:r w:rsidR="00DA2CB4">
        <w:rPr>
          <w:sz w:val="28"/>
          <w:szCs w:val="28"/>
        </w:rPr>
        <w:t xml:space="preserve">Мерлин Б. </w:t>
      </w:r>
      <w:proofErr w:type="spellStart"/>
      <w:r w:rsidR="00DA2CB4">
        <w:rPr>
          <w:sz w:val="28"/>
          <w:szCs w:val="28"/>
        </w:rPr>
        <w:t>Актёрское</w:t>
      </w:r>
      <w:proofErr w:type="spellEnd"/>
      <w:r w:rsidR="00DA2CB4">
        <w:rPr>
          <w:sz w:val="28"/>
          <w:szCs w:val="28"/>
        </w:rPr>
        <w:t xml:space="preserve"> </w:t>
      </w:r>
      <w:proofErr w:type="spellStart"/>
      <w:r w:rsidR="00DA2CB4">
        <w:rPr>
          <w:sz w:val="28"/>
          <w:szCs w:val="28"/>
        </w:rPr>
        <w:t>мастерство</w:t>
      </w:r>
      <w:proofErr w:type="spellEnd"/>
      <w:r w:rsidR="00DA2CB4">
        <w:rPr>
          <w:sz w:val="28"/>
          <w:szCs w:val="28"/>
        </w:rPr>
        <w:t xml:space="preserve">. </w:t>
      </w:r>
      <w:proofErr w:type="spellStart"/>
      <w:r w:rsidR="00DA2CB4">
        <w:rPr>
          <w:sz w:val="28"/>
          <w:szCs w:val="28"/>
        </w:rPr>
        <w:t>Теория</w:t>
      </w:r>
      <w:proofErr w:type="spellEnd"/>
      <w:r w:rsidR="00DA2CB4">
        <w:rPr>
          <w:sz w:val="28"/>
          <w:szCs w:val="28"/>
        </w:rPr>
        <w:t xml:space="preserve"> и практика</w:t>
      </w:r>
      <w:r w:rsidR="00DA2CB4" w:rsidRPr="00694A29">
        <w:rPr>
          <w:rFonts w:eastAsia="Times New Roman"/>
          <w:sz w:val="28"/>
          <w:szCs w:val="28"/>
          <w:lang w:eastAsia="ru-RU"/>
        </w:rPr>
        <w:t xml:space="preserve"> /</w:t>
      </w:r>
      <w:r w:rsidR="00DA2CB4">
        <w:rPr>
          <w:rFonts w:eastAsia="Times New Roman"/>
          <w:sz w:val="28"/>
          <w:szCs w:val="28"/>
          <w:lang w:val="ru-RU" w:eastAsia="ru-RU"/>
        </w:rPr>
        <w:t xml:space="preserve"> Пер. с англ. Х.</w:t>
      </w:r>
      <w:proofErr w:type="gramStart"/>
      <w:r w:rsidR="00DA2CB4">
        <w:rPr>
          <w:rFonts w:eastAsia="Times New Roman"/>
          <w:sz w:val="28"/>
          <w:szCs w:val="28"/>
          <w:lang w:val="ru-RU" w:eastAsia="ru-RU"/>
        </w:rPr>
        <w:t> :</w:t>
      </w:r>
      <w:proofErr w:type="gramEnd"/>
      <w:r w:rsidR="00DA2CB4">
        <w:rPr>
          <w:rFonts w:eastAsia="Times New Roman"/>
          <w:sz w:val="28"/>
          <w:szCs w:val="28"/>
          <w:lang w:val="ru-RU" w:eastAsia="ru-RU"/>
        </w:rPr>
        <w:t xml:space="preserve"> изд-во «Гуманитарный центр» </w:t>
      </w:r>
      <w:r w:rsidR="00DA2CB4" w:rsidRPr="00694A29">
        <w:rPr>
          <w:rFonts w:eastAsia="Times New Roman"/>
          <w:sz w:val="28"/>
          <w:szCs w:val="28"/>
          <w:lang w:eastAsia="ru-RU"/>
        </w:rPr>
        <w:t>/</w:t>
      </w:r>
      <w:r w:rsidR="00DA2CB4">
        <w:rPr>
          <w:rFonts w:eastAsia="Times New Roman"/>
          <w:sz w:val="28"/>
          <w:szCs w:val="28"/>
          <w:lang w:val="ru-RU" w:eastAsia="ru-RU"/>
        </w:rPr>
        <w:t xml:space="preserve"> А.А. Чепалов, 2017. 256 с.</w:t>
      </w:r>
    </w:p>
    <w:p w:rsidR="00DA2CB4" w:rsidRDefault="005F4996" w:rsidP="00DA2CB4">
      <w:pPr>
        <w:pStyle w:val="a8"/>
        <w:tabs>
          <w:tab w:val="left" w:pos="142"/>
        </w:tabs>
        <w:spacing w:line="276" w:lineRule="auto"/>
        <w:ind w:left="0"/>
        <w:jc w:val="both"/>
        <w:rPr>
          <w:sz w:val="28"/>
          <w:szCs w:val="28"/>
        </w:rPr>
      </w:pPr>
      <w:r>
        <w:rPr>
          <w:sz w:val="28"/>
          <w:szCs w:val="28"/>
        </w:rPr>
        <w:t>9</w:t>
      </w:r>
      <w:r w:rsidR="00DA2CB4">
        <w:rPr>
          <w:sz w:val="28"/>
          <w:szCs w:val="28"/>
        </w:rPr>
        <w:t>. </w:t>
      </w:r>
      <w:r w:rsidR="00DA2CB4" w:rsidRPr="00097E88">
        <w:rPr>
          <w:sz w:val="28"/>
          <w:szCs w:val="28"/>
        </w:rPr>
        <w:t xml:space="preserve">Станиславский К.С. </w:t>
      </w:r>
      <w:proofErr w:type="spellStart"/>
      <w:r w:rsidR="00DA2CB4" w:rsidRPr="00097E88">
        <w:rPr>
          <w:sz w:val="28"/>
          <w:szCs w:val="28"/>
        </w:rPr>
        <w:t>Работа</w:t>
      </w:r>
      <w:proofErr w:type="spellEnd"/>
      <w:r w:rsidR="00DA2CB4" w:rsidRPr="00097E88">
        <w:rPr>
          <w:sz w:val="28"/>
          <w:szCs w:val="28"/>
        </w:rPr>
        <w:t xml:space="preserve"> </w:t>
      </w:r>
      <w:proofErr w:type="spellStart"/>
      <w:r w:rsidR="00DA2CB4" w:rsidRPr="00097E88">
        <w:rPr>
          <w:sz w:val="28"/>
          <w:szCs w:val="28"/>
        </w:rPr>
        <w:t>актера</w:t>
      </w:r>
      <w:proofErr w:type="spellEnd"/>
      <w:r w:rsidR="00DA2CB4" w:rsidRPr="00097E88">
        <w:rPr>
          <w:sz w:val="28"/>
          <w:szCs w:val="28"/>
        </w:rPr>
        <w:t xml:space="preserve"> над </w:t>
      </w:r>
      <w:proofErr w:type="spellStart"/>
      <w:r w:rsidR="00DA2CB4" w:rsidRPr="00097E88">
        <w:rPr>
          <w:sz w:val="28"/>
          <w:szCs w:val="28"/>
        </w:rPr>
        <w:t>ролью</w:t>
      </w:r>
      <w:proofErr w:type="spellEnd"/>
      <w:r w:rsidR="00DA2CB4">
        <w:rPr>
          <w:sz w:val="28"/>
          <w:szCs w:val="28"/>
        </w:rPr>
        <w:t>.</w:t>
      </w:r>
      <w:r w:rsidR="00DA2CB4" w:rsidRPr="00097E88">
        <w:rPr>
          <w:sz w:val="28"/>
          <w:szCs w:val="28"/>
        </w:rPr>
        <w:t xml:space="preserve"> М.</w:t>
      </w:r>
      <w:r w:rsidR="00DA2CB4">
        <w:rPr>
          <w:sz w:val="28"/>
          <w:szCs w:val="28"/>
        </w:rPr>
        <w:t> </w:t>
      </w:r>
      <w:r w:rsidR="00DA2CB4" w:rsidRPr="00097E88">
        <w:rPr>
          <w:sz w:val="28"/>
          <w:szCs w:val="28"/>
        </w:rPr>
        <w:t>: АСТ, 2010. 480</w:t>
      </w:r>
      <w:r w:rsidR="00DA2CB4">
        <w:rPr>
          <w:sz w:val="28"/>
          <w:szCs w:val="28"/>
        </w:rPr>
        <w:t> </w:t>
      </w:r>
      <w:r w:rsidR="00DA2CB4" w:rsidRPr="00097E88">
        <w:rPr>
          <w:sz w:val="28"/>
          <w:szCs w:val="28"/>
        </w:rPr>
        <w:t>с.</w:t>
      </w:r>
    </w:p>
    <w:p w:rsidR="00815EB7" w:rsidRDefault="00815EB7" w:rsidP="00DA2CB4"/>
    <w:sectPr w:rsidR="00815E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235B"/>
    <w:multiLevelType w:val="hybridMultilevel"/>
    <w:tmpl w:val="F2F0984C"/>
    <w:lvl w:ilvl="0" w:tplc="24CC299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38607BF2"/>
    <w:multiLevelType w:val="hybridMultilevel"/>
    <w:tmpl w:val="6576E118"/>
    <w:lvl w:ilvl="0" w:tplc="50E6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A2CB4"/>
    <w:rsid w:val="005F4996"/>
    <w:rsid w:val="00633F60"/>
    <w:rsid w:val="0068429D"/>
    <w:rsid w:val="00815EB7"/>
    <w:rsid w:val="009558F9"/>
    <w:rsid w:val="009F7354"/>
    <w:rsid w:val="00A3256A"/>
    <w:rsid w:val="00B50ABD"/>
    <w:rsid w:val="00D808B0"/>
    <w:rsid w:val="00DA2CB4"/>
    <w:rsid w:val="00DC6D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2CB4"/>
    <w:pPr>
      <w:keepNext/>
      <w:outlineLvl w:val="0"/>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CB4"/>
    <w:rPr>
      <w:rFonts w:ascii="Times New Roman" w:hAnsi="Times New Roman" w:cs="Times New Roman"/>
      <w:sz w:val="28"/>
      <w:szCs w:val="28"/>
    </w:rPr>
  </w:style>
  <w:style w:type="paragraph" w:styleId="a3">
    <w:name w:val="Body Text"/>
    <w:basedOn w:val="a"/>
    <w:link w:val="a4"/>
    <w:uiPriority w:val="99"/>
    <w:unhideWhenUsed/>
    <w:rsid w:val="00DA2CB4"/>
    <w:pPr>
      <w:spacing w:after="0"/>
      <w:jc w:val="center"/>
    </w:pPr>
    <w:rPr>
      <w:rFonts w:ascii="Times New Roman" w:hAnsi="Times New Roman" w:cs="Times New Roman"/>
      <w:sz w:val="24"/>
      <w:szCs w:val="24"/>
    </w:rPr>
  </w:style>
  <w:style w:type="character" w:customStyle="1" w:styleId="a4">
    <w:name w:val="Основной текст Знак"/>
    <w:basedOn w:val="a0"/>
    <w:link w:val="a3"/>
    <w:uiPriority w:val="99"/>
    <w:rsid w:val="00DA2CB4"/>
    <w:rPr>
      <w:rFonts w:ascii="Times New Roman" w:hAnsi="Times New Roman" w:cs="Times New Roman"/>
      <w:sz w:val="24"/>
      <w:szCs w:val="24"/>
    </w:rPr>
  </w:style>
  <w:style w:type="paragraph" w:styleId="a5">
    <w:name w:val="Body Text Indent"/>
    <w:basedOn w:val="a"/>
    <w:link w:val="a6"/>
    <w:uiPriority w:val="99"/>
    <w:unhideWhenUsed/>
    <w:rsid w:val="00DA2CB4"/>
    <w:pPr>
      <w:spacing w:after="0"/>
      <w:ind w:firstLine="709"/>
      <w:jc w:val="both"/>
    </w:pPr>
    <w:rPr>
      <w:rFonts w:ascii="Times New Roman" w:hAnsi="Times New Roman" w:cs="Times New Roman"/>
      <w:sz w:val="28"/>
      <w:szCs w:val="28"/>
    </w:rPr>
  </w:style>
  <w:style w:type="character" w:customStyle="1" w:styleId="a6">
    <w:name w:val="Основной текст с отступом Знак"/>
    <w:basedOn w:val="a0"/>
    <w:link w:val="a5"/>
    <w:uiPriority w:val="99"/>
    <w:rsid w:val="00DA2CB4"/>
    <w:rPr>
      <w:rFonts w:ascii="Times New Roman" w:hAnsi="Times New Roman" w:cs="Times New Roman"/>
      <w:sz w:val="28"/>
      <w:szCs w:val="28"/>
    </w:rPr>
  </w:style>
  <w:style w:type="paragraph" w:styleId="2">
    <w:name w:val="Body Text 2"/>
    <w:basedOn w:val="a"/>
    <w:link w:val="20"/>
    <w:uiPriority w:val="99"/>
    <w:semiHidden/>
    <w:unhideWhenUsed/>
    <w:rsid w:val="00DA2CB4"/>
    <w:pPr>
      <w:spacing w:after="0"/>
    </w:pPr>
    <w:rPr>
      <w:rFonts w:ascii="Times New Roman" w:hAnsi="Times New Roman" w:cs="Times New Roman"/>
      <w:sz w:val="24"/>
      <w:szCs w:val="24"/>
    </w:rPr>
  </w:style>
  <w:style w:type="character" w:customStyle="1" w:styleId="20">
    <w:name w:val="Основной текст 2 Знак"/>
    <w:basedOn w:val="a0"/>
    <w:link w:val="2"/>
    <w:uiPriority w:val="99"/>
    <w:semiHidden/>
    <w:rsid w:val="00DA2CB4"/>
    <w:rPr>
      <w:rFonts w:ascii="Times New Roman" w:hAnsi="Times New Roman" w:cs="Times New Roman"/>
      <w:sz w:val="24"/>
      <w:szCs w:val="24"/>
    </w:rPr>
  </w:style>
  <w:style w:type="character" w:customStyle="1" w:styleId="a7">
    <w:name w:val="Абзац списка Знак"/>
    <w:basedOn w:val="a0"/>
    <w:link w:val="a8"/>
    <w:uiPriority w:val="34"/>
    <w:locked/>
    <w:rsid w:val="00DA2CB4"/>
    <w:rPr>
      <w:rFonts w:ascii="Times New Roman" w:eastAsia="Times New Roman" w:hAnsi="Times New Roman" w:cs="Times New Roman"/>
      <w:sz w:val="24"/>
      <w:szCs w:val="24"/>
      <w:lang w:eastAsia="ru-RU"/>
    </w:rPr>
  </w:style>
  <w:style w:type="paragraph" w:styleId="a8">
    <w:name w:val="List Paragraph"/>
    <w:basedOn w:val="a"/>
    <w:link w:val="a7"/>
    <w:uiPriority w:val="34"/>
    <w:qFormat/>
    <w:rsid w:val="00DA2CB4"/>
    <w:pPr>
      <w:spacing w:after="0" w:line="240" w:lineRule="auto"/>
      <w:ind w:left="720"/>
      <w:contextualSpacing/>
    </w:pPr>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DA2CB4"/>
    <w:pPr>
      <w:spacing w:after="0"/>
      <w:jc w:val="both"/>
    </w:pPr>
    <w:rPr>
      <w:rFonts w:ascii="Times New Roman" w:hAnsi="Times New Roman" w:cs="Times New Roman"/>
      <w:b/>
      <w:sz w:val="28"/>
      <w:szCs w:val="28"/>
    </w:rPr>
  </w:style>
  <w:style w:type="character" w:customStyle="1" w:styleId="30">
    <w:name w:val="Основной текст 3 Знак"/>
    <w:basedOn w:val="a0"/>
    <w:link w:val="3"/>
    <w:uiPriority w:val="99"/>
    <w:rsid w:val="00DA2CB4"/>
    <w:rPr>
      <w:rFonts w:ascii="Times New Roman" w:hAnsi="Times New Roman" w:cs="Times New Roman"/>
      <w:b/>
      <w:sz w:val="28"/>
      <w:szCs w:val="28"/>
    </w:rPr>
  </w:style>
  <w:style w:type="paragraph" w:styleId="21">
    <w:name w:val="Body Text Indent 2"/>
    <w:basedOn w:val="a"/>
    <w:link w:val="22"/>
    <w:uiPriority w:val="99"/>
    <w:unhideWhenUsed/>
    <w:rsid w:val="00DA2CB4"/>
    <w:pPr>
      <w:spacing w:after="0"/>
      <w:ind w:firstLine="709"/>
      <w:jc w:val="both"/>
    </w:pPr>
    <w:rPr>
      <w:rFonts w:ascii="Times New Roman" w:hAnsi="Times New Roman" w:cs="Times New Roman"/>
      <w:b/>
      <w:sz w:val="28"/>
      <w:szCs w:val="28"/>
    </w:rPr>
  </w:style>
  <w:style w:type="character" w:customStyle="1" w:styleId="22">
    <w:name w:val="Основной текст с отступом 2 Знак"/>
    <w:basedOn w:val="a0"/>
    <w:link w:val="21"/>
    <w:uiPriority w:val="99"/>
    <w:rsid w:val="00DA2CB4"/>
    <w:rPr>
      <w:rFonts w:ascii="Times New Roman" w:hAnsi="Times New Roman" w:cs="Times New Roman"/>
      <w:b/>
      <w:sz w:val="28"/>
      <w:szCs w:val="28"/>
    </w:rPr>
  </w:style>
  <w:style w:type="paragraph" w:styleId="31">
    <w:name w:val="Body Text Indent 3"/>
    <w:basedOn w:val="a"/>
    <w:link w:val="32"/>
    <w:uiPriority w:val="99"/>
    <w:unhideWhenUsed/>
    <w:rsid w:val="00DA2CB4"/>
    <w:pPr>
      <w:spacing w:after="120"/>
      <w:ind w:left="283"/>
    </w:pPr>
    <w:rPr>
      <w:sz w:val="16"/>
      <w:szCs w:val="16"/>
    </w:rPr>
  </w:style>
  <w:style w:type="character" w:customStyle="1" w:styleId="32">
    <w:name w:val="Основной текст с отступом 3 Знак"/>
    <w:basedOn w:val="a0"/>
    <w:link w:val="31"/>
    <w:uiPriority w:val="99"/>
    <w:rsid w:val="00DA2CB4"/>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2397</Words>
  <Characters>1367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2</cp:revision>
  <dcterms:created xsi:type="dcterms:W3CDTF">2020-05-05T16:17:00Z</dcterms:created>
  <dcterms:modified xsi:type="dcterms:W3CDTF">2020-05-05T18:59:00Z</dcterms:modified>
</cp:coreProperties>
</file>