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32" w:rsidRDefault="002E4232" w:rsidP="002E4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32">
        <w:rPr>
          <w:rFonts w:ascii="Times New Roman" w:hAnsi="Times New Roman" w:cs="Times New Roman"/>
          <w:b/>
          <w:sz w:val="28"/>
          <w:szCs w:val="28"/>
        </w:rPr>
        <w:t>СХЕМА АНАЛІЗУ БАГАТОКОМПОНЕНТНОГО РЕЧЕННЯ</w:t>
      </w:r>
    </w:p>
    <w:p w:rsidR="003F220E" w:rsidRDefault="002E4232" w:rsidP="002E4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32">
        <w:rPr>
          <w:rFonts w:ascii="Times New Roman" w:hAnsi="Times New Roman" w:cs="Times New Roman"/>
          <w:b/>
          <w:sz w:val="28"/>
          <w:szCs w:val="28"/>
        </w:rPr>
        <w:t>З РІЗНИМИ ВИДАМИ ЗВ’ЯЗКУ</w:t>
      </w:r>
    </w:p>
    <w:p w:rsidR="002E4232" w:rsidRPr="002E4232" w:rsidRDefault="002E4232" w:rsidP="002E4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0E" w:rsidRPr="002E4232" w:rsidRDefault="003F220E" w:rsidP="002E42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Аналізована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>).</w:t>
      </w:r>
    </w:p>
    <w:p w:rsidR="002E4232" w:rsidRPr="002E4232" w:rsidRDefault="003F220E" w:rsidP="002E42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2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за метою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емоційним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забарвленням</w:t>
      </w:r>
      <w:proofErr w:type="spellEnd"/>
      <w:r w:rsidR="002E4232" w:rsidRPr="002E4232">
        <w:rPr>
          <w:rFonts w:ascii="Times New Roman" w:hAnsi="Times New Roman" w:cs="Times New Roman"/>
          <w:sz w:val="28"/>
          <w:szCs w:val="28"/>
        </w:rPr>
        <w:t xml:space="preserve"> </w:t>
      </w:r>
      <w:r w:rsidRPr="002E42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розповідне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питальне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спонукальне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окличне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>)?</w:t>
      </w:r>
    </w:p>
    <w:p w:rsidR="003F220E" w:rsidRPr="002E4232" w:rsidRDefault="003F220E" w:rsidP="002E42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="002E4232" w:rsidRPr="002E4232">
        <w:rPr>
          <w:rFonts w:ascii="Times New Roman" w:hAnsi="Times New Roman" w:cs="Times New Roman"/>
          <w:sz w:val="28"/>
          <w:szCs w:val="28"/>
        </w:rPr>
        <w:t xml:space="preserve"> </w:t>
      </w:r>
      <w:r w:rsidRPr="002E42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пронумерувати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з них.</w:t>
      </w:r>
    </w:p>
    <w:p w:rsidR="002E4232" w:rsidRPr="002E4232" w:rsidRDefault="003F220E" w:rsidP="002E42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членування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сурядним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безсполучниковим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зв’язком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Смислові</w:t>
      </w:r>
      <w:proofErr w:type="spellEnd"/>
      <w:r w:rsidR="002E4232"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3F220E" w:rsidRPr="002E4232" w:rsidRDefault="003F220E" w:rsidP="002E42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нижчому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членування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(вони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приєднуються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підрядним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зв’язком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>).</w:t>
      </w:r>
    </w:p>
    <w:p w:rsidR="002E4232" w:rsidRPr="002E4232" w:rsidRDefault="003F220E" w:rsidP="002E4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предикативної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2E4232"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підрядною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>?</w:t>
      </w:r>
    </w:p>
    <w:p w:rsidR="003F220E" w:rsidRPr="002E4232" w:rsidRDefault="003F220E" w:rsidP="002E4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2">
        <w:rPr>
          <w:rFonts w:ascii="Times New Roman" w:hAnsi="Times New Roman" w:cs="Times New Roman"/>
          <w:sz w:val="28"/>
          <w:szCs w:val="28"/>
        </w:rPr>
        <w:t xml:space="preserve">На яке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</w:p>
    <w:p w:rsidR="003F220E" w:rsidRPr="002E4232" w:rsidRDefault="003F220E" w:rsidP="002E4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сполучниками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сполучними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приєднується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до</w:t>
      </w:r>
      <w:r w:rsidR="002E4232"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>?</w:t>
      </w:r>
    </w:p>
    <w:p w:rsidR="003F220E" w:rsidRPr="002E4232" w:rsidRDefault="003F220E" w:rsidP="002E4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підрядним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співвідноситься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підрядна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E4232"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підрядні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>)?</w:t>
      </w:r>
    </w:p>
    <w:p w:rsidR="003F220E" w:rsidRPr="002E4232" w:rsidRDefault="003F220E" w:rsidP="002E4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різновиду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багатокомпонентних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r w:rsidR="002E4232" w:rsidRPr="002E42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4232">
        <w:rPr>
          <w:rFonts w:ascii="Times New Roman" w:hAnsi="Times New Roman" w:cs="Times New Roman"/>
          <w:sz w:val="28"/>
          <w:szCs w:val="28"/>
        </w:rPr>
        <w:t>з</w:t>
      </w:r>
      <w:r w:rsidR="002E4232" w:rsidRPr="002E4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(</w:t>
      </w:r>
      <w:r w:rsidR="002E4232" w:rsidRPr="002E42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423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сурядним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підрядним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; </w:t>
      </w:r>
      <w:r w:rsidR="002E4232" w:rsidRPr="002E42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4232">
        <w:rPr>
          <w:rFonts w:ascii="Times New Roman" w:hAnsi="Times New Roman" w:cs="Times New Roman"/>
          <w:sz w:val="28"/>
          <w:szCs w:val="28"/>
        </w:rPr>
        <w:t>з</w:t>
      </w:r>
      <w:r w:rsidR="002E4232" w:rsidRPr="002E4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безсполучниковим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підрядним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; </w:t>
      </w:r>
      <w:r w:rsidR="002E4232" w:rsidRPr="002E42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423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сурядним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безсполучниковим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і</w:t>
      </w:r>
      <w:r w:rsidR="002E4232" w:rsidRPr="002E4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підрядним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>).</w:t>
      </w:r>
    </w:p>
    <w:p w:rsidR="003F220E" w:rsidRPr="002E4232" w:rsidRDefault="003F220E" w:rsidP="002E4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за схемою простого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>.</w:t>
      </w:r>
    </w:p>
    <w:p w:rsidR="003F220E" w:rsidRPr="002E4232" w:rsidRDefault="003F220E" w:rsidP="002E4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>.</w:t>
      </w:r>
    </w:p>
    <w:p w:rsidR="003F220E" w:rsidRPr="002E4232" w:rsidRDefault="003F220E" w:rsidP="002E4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2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2E423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E4232">
        <w:rPr>
          <w:rFonts w:ascii="Times New Roman" w:hAnsi="Times New Roman" w:cs="Times New Roman"/>
          <w:sz w:val="28"/>
          <w:szCs w:val="28"/>
        </w:rPr>
        <w:t>.</w:t>
      </w:r>
    </w:p>
    <w:p w:rsidR="002E4232" w:rsidRPr="002E4232" w:rsidRDefault="002E4232" w:rsidP="002E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20E" w:rsidRPr="002E4232" w:rsidRDefault="003F220E" w:rsidP="002E4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232">
        <w:rPr>
          <w:rFonts w:ascii="Times New Roman" w:hAnsi="Times New Roman" w:cs="Times New Roman"/>
          <w:b/>
          <w:sz w:val="28"/>
          <w:szCs w:val="28"/>
        </w:rPr>
        <w:t>Зразок</w:t>
      </w:r>
      <w:proofErr w:type="spellEnd"/>
    </w:p>
    <w:p w:rsidR="003F220E" w:rsidRPr="00CB50A3" w:rsidRDefault="003F220E" w:rsidP="00CB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Тадей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нав</w:t>
      </w:r>
      <w:r w:rsidR="002E4232" w:rsidRPr="00CB50A3">
        <w:rPr>
          <w:rFonts w:ascii="Times New Roman" w:hAnsi="Times New Roman" w:cs="Times New Roman"/>
          <w:i/>
          <w:sz w:val="28"/>
          <w:szCs w:val="28"/>
        </w:rPr>
        <w:t>чив</w:t>
      </w:r>
      <w:proofErr w:type="spellEnd"/>
      <w:r w:rsidR="002E4232" w:rsidRPr="00CB50A3">
        <w:rPr>
          <w:rFonts w:ascii="Times New Roman" w:hAnsi="Times New Roman" w:cs="Times New Roman"/>
          <w:i/>
          <w:sz w:val="28"/>
          <w:szCs w:val="28"/>
        </w:rPr>
        <w:t xml:space="preserve"> свою </w:t>
      </w:r>
      <w:proofErr w:type="spellStart"/>
      <w:r w:rsidR="002E4232" w:rsidRPr="00CB50A3">
        <w:rPr>
          <w:rFonts w:ascii="Times New Roman" w:hAnsi="Times New Roman" w:cs="Times New Roman"/>
          <w:i/>
          <w:sz w:val="28"/>
          <w:szCs w:val="28"/>
        </w:rPr>
        <w:t>молоду</w:t>
      </w:r>
      <w:proofErr w:type="spellEnd"/>
      <w:r w:rsidR="002E4232" w:rsidRPr="00CB50A3">
        <w:rPr>
          <w:rFonts w:ascii="Times New Roman" w:hAnsi="Times New Roman" w:cs="Times New Roman"/>
          <w:i/>
          <w:sz w:val="28"/>
          <w:szCs w:val="28"/>
        </w:rPr>
        <w:t xml:space="preserve"> дружину грамоти¹</w:t>
      </w:r>
      <w:r w:rsidRPr="00CB50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зате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 xml:space="preserve"> вона передала</w:t>
      </w:r>
      <w:r w:rsidR="002E4232" w:rsidRPr="00CB50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синові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 xml:space="preserve"> разом з молоком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рідну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пісню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 xml:space="preserve">, той </w:t>
      </w:r>
      <w:proofErr w:type="spellStart"/>
      <w:r w:rsidR="002E4232" w:rsidRPr="00CB50A3">
        <w:rPr>
          <w:rFonts w:ascii="Times New Roman" w:hAnsi="Times New Roman" w:cs="Times New Roman"/>
          <w:i/>
          <w:sz w:val="28"/>
          <w:szCs w:val="28"/>
        </w:rPr>
        <w:t>особливий</w:t>
      </w:r>
      <w:proofErr w:type="spellEnd"/>
      <w:r w:rsidR="002E4232" w:rsidRPr="00CB50A3">
        <w:rPr>
          <w:rFonts w:ascii="Times New Roman" w:hAnsi="Times New Roman" w:cs="Times New Roman"/>
          <w:i/>
          <w:sz w:val="28"/>
          <w:szCs w:val="28"/>
        </w:rPr>
        <w:t xml:space="preserve"> ліризм²</w:t>
      </w:r>
      <w:r w:rsidRPr="00CB50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б’є</w:t>
      </w:r>
      <w:proofErr w:type="spellEnd"/>
      <w:r w:rsidR="002E4232" w:rsidRPr="00CB50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B50A3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поезій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Рильськ</w:t>
      </w:r>
      <w:r w:rsidR="002E4232" w:rsidRPr="00CB50A3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="002E4232" w:rsidRPr="00CB50A3">
        <w:rPr>
          <w:rFonts w:ascii="Times New Roman" w:hAnsi="Times New Roman" w:cs="Times New Roman"/>
          <w:i/>
          <w:sz w:val="28"/>
          <w:szCs w:val="28"/>
        </w:rPr>
        <w:t xml:space="preserve"> чистим </w:t>
      </w:r>
      <w:proofErr w:type="spellStart"/>
      <w:r w:rsidR="002E4232" w:rsidRPr="00CB50A3">
        <w:rPr>
          <w:rFonts w:ascii="Times New Roman" w:hAnsi="Times New Roman" w:cs="Times New Roman"/>
          <w:i/>
          <w:sz w:val="28"/>
          <w:szCs w:val="28"/>
        </w:rPr>
        <w:t>українським</w:t>
      </w:r>
      <w:proofErr w:type="spellEnd"/>
      <w:r w:rsidR="002E4232" w:rsidRPr="00CB50A3">
        <w:rPr>
          <w:rFonts w:ascii="Times New Roman" w:hAnsi="Times New Roman" w:cs="Times New Roman"/>
          <w:i/>
          <w:sz w:val="28"/>
          <w:szCs w:val="28"/>
        </w:rPr>
        <w:t xml:space="preserve"> джерелом³</w:t>
      </w:r>
      <w:r w:rsidR="002E4232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0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Ю.</w:t>
      </w:r>
      <w:proofErr w:type="spellEnd"/>
      <w:r w:rsidR="002E4232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>).</w:t>
      </w:r>
    </w:p>
    <w:p w:rsidR="003F220E" w:rsidRPr="00CB50A3" w:rsidRDefault="003F220E" w:rsidP="00CB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розповідне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неокличне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>.</w:t>
      </w:r>
    </w:p>
    <w:p w:rsidR="003F220E" w:rsidRPr="00CB50A3" w:rsidRDefault="003F220E" w:rsidP="00CB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Тадей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навчив</w:t>
      </w:r>
      <w:proofErr w:type="spellEnd"/>
      <w:r w:rsidR="002E4232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0A3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дружину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; 2) вона передала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синові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разом з молоком</w:t>
      </w:r>
      <w:r w:rsidR="002E4232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, той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ліризм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б’є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Рильського</w:t>
      </w:r>
      <w:proofErr w:type="spellEnd"/>
      <w:r w:rsidR="002E4232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0A3">
        <w:rPr>
          <w:rFonts w:ascii="Times New Roman" w:hAnsi="Times New Roman" w:cs="Times New Roman"/>
          <w:sz w:val="28"/>
          <w:szCs w:val="28"/>
        </w:rPr>
        <w:t xml:space="preserve">чистим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>.</w:t>
      </w:r>
    </w:p>
    <w:p w:rsidR="003F220E" w:rsidRPr="00CB50A3" w:rsidRDefault="003F220E" w:rsidP="00CB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A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членування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предикативні</w:t>
      </w:r>
      <w:proofErr w:type="spellEnd"/>
      <w:r w:rsidR="002E4232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(1 і 2),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з’єднані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сурядним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зв’язком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сурядність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протиставна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>,</w:t>
      </w:r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протиставлення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предикативними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сполучник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зате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предикативних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дієслів-присудків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займенник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r w:rsidRPr="00CB50A3">
        <w:rPr>
          <w:rFonts w:ascii="Times New Roman" w:hAnsi="Times New Roman" w:cs="Times New Roman"/>
          <w:i/>
          <w:sz w:val="28"/>
          <w:szCs w:val="28"/>
        </w:rPr>
        <w:t>вона</w:t>
      </w:r>
      <w:r w:rsidRPr="00CB50A3">
        <w:rPr>
          <w:rFonts w:ascii="Times New Roman" w:hAnsi="Times New Roman" w:cs="Times New Roman"/>
          <w:sz w:val="28"/>
          <w:szCs w:val="28"/>
        </w:rPr>
        <w:t>)).</w:t>
      </w:r>
    </w:p>
    <w:p w:rsidR="003F220E" w:rsidRPr="00CB50A3" w:rsidRDefault="003F220E" w:rsidP="00CB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A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нижчому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членування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0A3">
        <w:rPr>
          <w:rFonts w:ascii="Times New Roman" w:hAnsi="Times New Roman" w:cs="Times New Roman"/>
          <w:sz w:val="28"/>
          <w:szCs w:val="28"/>
        </w:rPr>
        <w:t xml:space="preserve">предикативна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предикативній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ліризм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>,</w:t>
      </w:r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>?</w:t>
      </w:r>
      <w:r w:rsidRPr="00CB50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приєднується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сполучним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>,</w:t>
      </w:r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0A3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підметом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складнопідрядне</w:t>
      </w:r>
      <w:proofErr w:type="spellEnd"/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0A3">
        <w:rPr>
          <w:rFonts w:ascii="Times New Roman" w:hAnsi="Times New Roman" w:cs="Times New Roman"/>
          <w:sz w:val="28"/>
          <w:szCs w:val="28"/>
        </w:rPr>
        <w:t>присубстантивно-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атрибутивне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>.</w:t>
      </w:r>
    </w:p>
    <w:p w:rsidR="003F220E" w:rsidRPr="00CB50A3" w:rsidRDefault="003F220E" w:rsidP="00CB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A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сурядний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підрядний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багатокомпонентне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сурядним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підрядним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зв’язком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>.</w:t>
      </w:r>
    </w:p>
    <w:p w:rsidR="003F220E" w:rsidRPr="00CB50A3" w:rsidRDefault="003F220E" w:rsidP="00CB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A3">
        <w:rPr>
          <w:rFonts w:ascii="Times New Roman" w:hAnsi="Times New Roman" w:cs="Times New Roman"/>
          <w:sz w:val="28"/>
          <w:szCs w:val="28"/>
        </w:rPr>
        <w:t xml:space="preserve">Перша предикативна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аналізується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за схемою простого</w:t>
      </w:r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), друга предикативна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>...</w:t>
      </w:r>
    </w:p>
    <w:p w:rsidR="003F220E" w:rsidRPr="00CB50A3" w:rsidRDefault="003F220E" w:rsidP="00CB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A3">
        <w:rPr>
          <w:rFonts w:ascii="Times New Roman" w:hAnsi="Times New Roman" w:cs="Times New Roman"/>
          <w:sz w:val="28"/>
          <w:szCs w:val="28"/>
        </w:rPr>
        <w:t xml:space="preserve">Кома ставиться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предикативної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CB50A3" w:rsidRPr="00CB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сполучником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сурядності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зате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‒ перед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сполучним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r w:rsidRPr="00CB50A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B50A3">
        <w:rPr>
          <w:rFonts w:ascii="Times New Roman" w:hAnsi="Times New Roman" w:cs="Times New Roman"/>
          <w:i/>
          <w:sz w:val="28"/>
          <w:szCs w:val="28"/>
        </w:rPr>
        <w:t>.</w:t>
      </w:r>
    </w:p>
    <w:p w:rsidR="00495921" w:rsidRPr="00CB50A3" w:rsidRDefault="003F220E" w:rsidP="00CB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схема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B50A3">
        <w:rPr>
          <w:rFonts w:ascii="Times New Roman" w:hAnsi="Times New Roman" w:cs="Times New Roman"/>
          <w:sz w:val="28"/>
          <w:szCs w:val="28"/>
        </w:rPr>
        <w:t xml:space="preserve">[ </w:t>
      </w:r>
      <w:bookmarkStart w:id="0" w:name="_GoBack"/>
      <w:bookmarkEnd w:id="0"/>
      <w:r w:rsidRPr="00CB50A3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CB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 xml:space="preserve"> [ ], (</w:t>
      </w:r>
      <w:proofErr w:type="spellStart"/>
      <w:r w:rsidRPr="00CB50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50A3">
        <w:rPr>
          <w:rFonts w:ascii="Times New Roman" w:hAnsi="Times New Roman" w:cs="Times New Roman"/>
          <w:sz w:val="28"/>
          <w:szCs w:val="28"/>
        </w:rPr>
        <w:t>).</w:t>
      </w:r>
    </w:p>
    <w:sectPr w:rsidR="00495921" w:rsidRPr="00CB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1EA6"/>
    <w:multiLevelType w:val="hybridMultilevel"/>
    <w:tmpl w:val="E9D8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E76EE"/>
    <w:multiLevelType w:val="hybridMultilevel"/>
    <w:tmpl w:val="C7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39"/>
    <w:rsid w:val="002E4232"/>
    <w:rsid w:val="003F220E"/>
    <w:rsid w:val="00495921"/>
    <w:rsid w:val="00C66339"/>
    <w:rsid w:val="00C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C190"/>
  <w15:chartTrackingRefBased/>
  <w15:docId w15:val="{F01A1791-F927-4D8B-A130-5900933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2021-02-15T18:41:00Z</dcterms:created>
  <dcterms:modified xsi:type="dcterms:W3CDTF">2021-02-15T19:00:00Z</dcterms:modified>
</cp:coreProperties>
</file>