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E1" w:rsidRDefault="00412680" w:rsidP="00F52A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2AE0">
        <w:rPr>
          <w:rFonts w:ascii="Times New Roman" w:hAnsi="Times New Roman" w:cs="Times New Roman"/>
          <w:b/>
          <w:i/>
          <w:sz w:val="28"/>
          <w:szCs w:val="28"/>
        </w:rPr>
        <w:t>Семінар</w:t>
      </w:r>
      <w:proofErr w:type="spellEnd"/>
      <w:r w:rsidR="00F52A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№ </w:t>
      </w:r>
      <w:r w:rsidR="00670878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52AE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52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AE0">
        <w:rPr>
          <w:rFonts w:ascii="Times New Roman" w:hAnsi="Times New Roman" w:cs="Times New Roman"/>
          <w:b/>
          <w:sz w:val="28"/>
          <w:szCs w:val="28"/>
          <w:lang w:val="uk-UA"/>
        </w:rPr>
        <w:t>Молекулярно-генетичні мето</w:t>
      </w:r>
      <w:r w:rsidR="00A57CF2">
        <w:rPr>
          <w:rFonts w:ascii="Times New Roman" w:hAnsi="Times New Roman" w:cs="Times New Roman"/>
          <w:b/>
          <w:sz w:val="28"/>
          <w:szCs w:val="28"/>
          <w:lang w:val="uk-UA"/>
        </w:rPr>
        <w:t>ди вивчення спадковості людини</w:t>
      </w:r>
    </w:p>
    <w:p w:rsidR="00A57CF2" w:rsidRPr="00A57CF2" w:rsidRDefault="00A57CF2" w:rsidP="00A57C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CF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Підготувати презентацію та доповідь на 1 із тем:</w:t>
      </w:r>
    </w:p>
    <w:p w:rsidR="00412680" w:rsidRPr="002368F4" w:rsidRDefault="00412680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8F4">
        <w:rPr>
          <w:rFonts w:ascii="Times New Roman" w:hAnsi="Times New Roman" w:cs="Times New Roman"/>
          <w:sz w:val="28"/>
          <w:szCs w:val="28"/>
        </w:rPr>
        <w:t>Перспективи використання генної інженерії в генетиці людини і медичній генетиці.</w:t>
      </w:r>
    </w:p>
    <w:p w:rsidR="00CA3EE1" w:rsidRPr="002368F4" w:rsidRDefault="00CA3EE1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</w:rPr>
        <w:t>Секвенування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(генів) ДНК методи встановлення послідовності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</w:rPr>
        <w:t>нуклеотидів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молекулах ДНК.</w:t>
      </w:r>
    </w:p>
    <w:p w:rsidR="00CA3EE1" w:rsidRPr="002368F4" w:rsidRDefault="00CA3EE1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Полімеразна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ланцюгова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реакція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(ПЛР) метод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збільшення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кількості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фрагментів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ДНК </w:t>
      </w:r>
      <w:proofErr w:type="gram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біологічному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матеріалі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A3EE1" w:rsidRPr="002368F4" w:rsidRDefault="00CA3EE1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Метод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генетичних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маркерів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полягає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ідентифікації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певних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генів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ділянок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ДНК, хромосом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особин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притаманних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лише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їм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сполучень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нуклеотиді</w:t>
      </w:r>
      <w:proofErr w:type="gram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A3EE1" w:rsidRPr="002368F4" w:rsidRDefault="00CA3EE1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Метод </w:t>
      </w:r>
      <w:proofErr w:type="spellStart"/>
      <w:proofErr w:type="gram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ібридизації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ДНК.</w:t>
      </w:r>
    </w:p>
    <w:p w:rsidR="00F52AE0" w:rsidRPr="002368F4" w:rsidRDefault="00F52AE0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8F4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молекулярно-генетичних досліджень.</w:t>
      </w:r>
    </w:p>
    <w:p w:rsidR="00CA3EE1" w:rsidRPr="002368F4" w:rsidRDefault="00CA3EE1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Сучасний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стан </w:t>
      </w:r>
      <w:proofErr w:type="spellStart"/>
      <w:proofErr w:type="gram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ідження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геному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людини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F52AE0" w:rsidRPr="002368F4" w:rsidRDefault="00F52AE0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Основні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результати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проекту «Геном </w:t>
      </w:r>
      <w:proofErr w:type="spellStart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людини</w:t>
      </w:r>
      <w:proofErr w:type="spellEnd"/>
      <w:r w:rsidRPr="002368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».</w:t>
      </w:r>
    </w:p>
    <w:p w:rsidR="00F52AE0" w:rsidRPr="002368F4" w:rsidRDefault="00F52AE0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8F4">
        <w:rPr>
          <w:rFonts w:ascii="Times New Roman" w:eastAsia="Times New Roman" w:hAnsi="Times New Roman" w:cs="Times New Roman"/>
          <w:sz w:val="28"/>
          <w:szCs w:val="28"/>
        </w:rPr>
        <w:t xml:space="preserve">Геном, </w:t>
      </w:r>
      <w:proofErr w:type="spellStart"/>
      <w:r w:rsidRPr="002368F4">
        <w:rPr>
          <w:rFonts w:ascii="Times New Roman" w:eastAsia="Times New Roman" w:hAnsi="Times New Roman" w:cs="Times New Roman"/>
          <w:sz w:val="28"/>
          <w:szCs w:val="28"/>
        </w:rPr>
        <w:t>протеом</w:t>
      </w:r>
      <w:proofErr w:type="spellEnd"/>
      <w:r w:rsidRPr="002368F4">
        <w:rPr>
          <w:rFonts w:ascii="Times New Roman" w:eastAsia="Times New Roman" w:hAnsi="Times New Roman" w:cs="Times New Roman"/>
          <w:sz w:val="28"/>
          <w:szCs w:val="28"/>
        </w:rPr>
        <w:t xml:space="preserve"> і патологія.</w:t>
      </w:r>
    </w:p>
    <w:p w:rsidR="00CA3EE1" w:rsidRPr="002368F4" w:rsidRDefault="00F52AE0" w:rsidP="00F52AE0">
      <w:pPr>
        <w:pStyle w:val="a5"/>
        <w:numPr>
          <w:ilvl w:val="0"/>
          <w:numId w:val="3"/>
        </w:numPr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8F4">
        <w:rPr>
          <w:rFonts w:ascii="Times New Roman" w:eastAsia="Times New Roman" w:hAnsi="Times New Roman" w:cs="Times New Roman"/>
          <w:sz w:val="28"/>
          <w:szCs w:val="28"/>
        </w:rPr>
        <w:t>Нові науки (</w:t>
      </w:r>
      <w:proofErr w:type="spellStart"/>
      <w:r w:rsidRPr="002368F4">
        <w:rPr>
          <w:rFonts w:ascii="Times New Roman" w:eastAsia="Times New Roman" w:hAnsi="Times New Roman" w:cs="Times New Roman"/>
          <w:sz w:val="28"/>
          <w:szCs w:val="28"/>
        </w:rPr>
        <w:t>геноміка</w:t>
      </w:r>
      <w:proofErr w:type="spellEnd"/>
      <w:r w:rsidRPr="002368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68F4">
        <w:rPr>
          <w:rFonts w:ascii="Times New Roman" w:eastAsia="Times New Roman" w:hAnsi="Times New Roman" w:cs="Times New Roman"/>
          <w:sz w:val="28"/>
          <w:szCs w:val="28"/>
        </w:rPr>
        <w:t>протеоміка</w:t>
      </w:r>
      <w:proofErr w:type="spellEnd"/>
      <w:r w:rsidRPr="002368F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368F4">
        <w:rPr>
          <w:rFonts w:ascii="Times New Roman" w:eastAsia="Times New Roman" w:hAnsi="Times New Roman" w:cs="Times New Roman"/>
          <w:sz w:val="28"/>
          <w:szCs w:val="28"/>
        </w:rPr>
        <w:t>фарміндустрія</w:t>
      </w:r>
      <w:proofErr w:type="spellEnd"/>
      <w:r w:rsidRPr="002368F4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CA3EE1" w:rsidRPr="002368F4" w:rsidSect="00B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FFE"/>
    <w:multiLevelType w:val="hybridMultilevel"/>
    <w:tmpl w:val="E376C62A"/>
    <w:lvl w:ilvl="0" w:tplc="DB9C867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93336"/>
    <w:multiLevelType w:val="hybridMultilevel"/>
    <w:tmpl w:val="C0F64556"/>
    <w:lvl w:ilvl="0" w:tplc="4BDC91A0">
      <w:start w:val="8"/>
      <w:numFmt w:val="decimal"/>
      <w:lvlText w:val="%1."/>
      <w:lvlJc w:val="left"/>
      <w:pPr>
        <w:ind w:left="1272" w:hanging="564"/>
        <w:jc w:val="left"/>
      </w:pPr>
      <w:rPr>
        <w:rFonts w:ascii="Trebuchet MS" w:eastAsia="Trebuchet MS" w:hAnsi="Trebuchet MS" w:cs="Trebuchet MS" w:hint="default"/>
        <w:spacing w:val="-3"/>
        <w:w w:val="86"/>
        <w:sz w:val="28"/>
        <w:szCs w:val="28"/>
        <w:lang w:val="uk-UA" w:eastAsia="en-US" w:bidi="ar-SA"/>
      </w:rPr>
    </w:lvl>
    <w:lvl w:ilvl="1" w:tplc="21DA0708">
      <w:numFmt w:val="bullet"/>
      <w:lvlText w:val="•"/>
      <w:lvlJc w:val="left"/>
      <w:pPr>
        <w:ind w:left="2142" w:hanging="564"/>
      </w:pPr>
      <w:rPr>
        <w:rFonts w:hint="default"/>
        <w:lang w:val="uk-UA" w:eastAsia="en-US" w:bidi="ar-SA"/>
      </w:rPr>
    </w:lvl>
    <w:lvl w:ilvl="2" w:tplc="3B3E4970">
      <w:numFmt w:val="bullet"/>
      <w:lvlText w:val="•"/>
      <w:lvlJc w:val="left"/>
      <w:pPr>
        <w:ind w:left="3004" w:hanging="564"/>
      </w:pPr>
      <w:rPr>
        <w:rFonts w:hint="default"/>
        <w:lang w:val="uk-UA" w:eastAsia="en-US" w:bidi="ar-SA"/>
      </w:rPr>
    </w:lvl>
    <w:lvl w:ilvl="3" w:tplc="D79279F0">
      <w:numFmt w:val="bullet"/>
      <w:lvlText w:val="•"/>
      <w:lvlJc w:val="left"/>
      <w:pPr>
        <w:ind w:left="3866" w:hanging="564"/>
      </w:pPr>
      <w:rPr>
        <w:rFonts w:hint="default"/>
        <w:lang w:val="uk-UA" w:eastAsia="en-US" w:bidi="ar-SA"/>
      </w:rPr>
    </w:lvl>
    <w:lvl w:ilvl="4" w:tplc="85EEA2B0">
      <w:numFmt w:val="bullet"/>
      <w:lvlText w:val="•"/>
      <w:lvlJc w:val="left"/>
      <w:pPr>
        <w:ind w:left="4728" w:hanging="564"/>
      </w:pPr>
      <w:rPr>
        <w:rFonts w:hint="default"/>
        <w:lang w:val="uk-UA" w:eastAsia="en-US" w:bidi="ar-SA"/>
      </w:rPr>
    </w:lvl>
    <w:lvl w:ilvl="5" w:tplc="CDEA1D3C">
      <w:numFmt w:val="bullet"/>
      <w:lvlText w:val="•"/>
      <w:lvlJc w:val="left"/>
      <w:pPr>
        <w:ind w:left="5590" w:hanging="564"/>
      </w:pPr>
      <w:rPr>
        <w:rFonts w:hint="default"/>
        <w:lang w:val="uk-UA" w:eastAsia="en-US" w:bidi="ar-SA"/>
      </w:rPr>
    </w:lvl>
    <w:lvl w:ilvl="6" w:tplc="CCDEF7BE">
      <w:numFmt w:val="bullet"/>
      <w:lvlText w:val="•"/>
      <w:lvlJc w:val="left"/>
      <w:pPr>
        <w:ind w:left="6452" w:hanging="564"/>
      </w:pPr>
      <w:rPr>
        <w:rFonts w:hint="default"/>
        <w:lang w:val="uk-UA" w:eastAsia="en-US" w:bidi="ar-SA"/>
      </w:rPr>
    </w:lvl>
    <w:lvl w:ilvl="7" w:tplc="DCECED0A">
      <w:numFmt w:val="bullet"/>
      <w:lvlText w:val="•"/>
      <w:lvlJc w:val="left"/>
      <w:pPr>
        <w:ind w:left="7314" w:hanging="564"/>
      </w:pPr>
      <w:rPr>
        <w:rFonts w:hint="default"/>
        <w:lang w:val="uk-UA" w:eastAsia="en-US" w:bidi="ar-SA"/>
      </w:rPr>
    </w:lvl>
    <w:lvl w:ilvl="8" w:tplc="25860486">
      <w:numFmt w:val="bullet"/>
      <w:lvlText w:val="•"/>
      <w:lvlJc w:val="left"/>
      <w:pPr>
        <w:ind w:left="8176" w:hanging="564"/>
      </w:pPr>
      <w:rPr>
        <w:rFonts w:hint="default"/>
        <w:lang w:val="uk-UA" w:eastAsia="en-US" w:bidi="ar-SA"/>
      </w:rPr>
    </w:lvl>
  </w:abstractNum>
  <w:abstractNum w:abstractNumId="2">
    <w:nsid w:val="781F7EF7"/>
    <w:multiLevelType w:val="hybridMultilevel"/>
    <w:tmpl w:val="3A867E60"/>
    <w:lvl w:ilvl="0" w:tplc="A72CC2A4">
      <w:start w:val="1"/>
      <w:numFmt w:val="decimal"/>
      <w:lvlText w:val="%1."/>
      <w:lvlJc w:val="left"/>
      <w:pPr>
        <w:ind w:left="1272" w:hanging="530"/>
        <w:jc w:val="left"/>
      </w:pPr>
      <w:rPr>
        <w:rFonts w:ascii="Trebuchet MS" w:eastAsia="Trebuchet MS" w:hAnsi="Trebuchet MS" w:cs="Trebuchet MS" w:hint="default"/>
        <w:spacing w:val="-3"/>
        <w:w w:val="86"/>
        <w:sz w:val="28"/>
        <w:szCs w:val="28"/>
        <w:lang w:val="uk-UA" w:eastAsia="en-US" w:bidi="ar-SA"/>
      </w:rPr>
    </w:lvl>
    <w:lvl w:ilvl="1" w:tplc="AFE0C868">
      <w:numFmt w:val="bullet"/>
      <w:lvlText w:val="•"/>
      <w:lvlJc w:val="left"/>
      <w:pPr>
        <w:ind w:left="2142" w:hanging="530"/>
      </w:pPr>
      <w:rPr>
        <w:rFonts w:hint="default"/>
        <w:lang w:val="uk-UA" w:eastAsia="en-US" w:bidi="ar-SA"/>
      </w:rPr>
    </w:lvl>
    <w:lvl w:ilvl="2" w:tplc="BD32E23E">
      <w:numFmt w:val="bullet"/>
      <w:lvlText w:val="•"/>
      <w:lvlJc w:val="left"/>
      <w:pPr>
        <w:ind w:left="3004" w:hanging="530"/>
      </w:pPr>
      <w:rPr>
        <w:rFonts w:hint="default"/>
        <w:lang w:val="uk-UA" w:eastAsia="en-US" w:bidi="ar-SA"/>
      </w:rPr>
    </w:lvl>
    <w:lvl w:ilvl="3" w:tplc="215E691E">
      <w:numFmt w:val="bullet"/>
      <w:lvlText w:val="•"/>
      <w:lvlJc w:val="left"/>
      <w:pPr>
        <w:ind w:left="3866" w:hanging="530"/>
      </w:pPr>
      <w:rPr>
        <w:rFonts w:hint="default"/>
        <w:lang w:val="uk-UA" w:eastAsia="en-US" w:bidi="ar-SA"/>
      </w:rPr>
    </w:lvl>
    <w:lvl w:ilvl="4" w:tplc="3C38920C">
      <w:numFmt w:val="bullet"/>
      <w:lvlText w:val="•"/>
      <w:lvlJc w:val="left"/>
      <w:pPr>
        <w:ind w:left="4728" w:hanging="530"/>
      </w:pPr>
      <w:rPr>
        <w:rFonts w:hint="default"/>
        <w:lang w:val="uk-UA" w:eastAsia="en-US" w:bidi="ar-SA"/>
      </w:rPr>
    </w:lvl>
    <w:lvl w:ilvl="5" w:tplc="82E407C6">
      <w:numFmt w:val="bullet"/>
      <w:lvlText w:val="•"/>
      <w:lvlJc w:val="left"/>
      <w:pPr>
        <w:ind w:left="5590" w:hanging="530"/>
      </w:pPr>
      <w:rPr>
        <w:rFonts w:hint="default"/>
        <w:lang w:val="uk-UA" w:eastAsia="en-US" w:bidi="ar-SA"/>
      </w:rPr>
    </w:lvl>
    <w:lvl w:ilvl="6" w:tplc="A0EAAA88">
      <w:numFmt w:val="bullet"/>
      <w:lvlText w:val="•"/>
      <w:lvlJc w:val="left"/>
      <w:pPr>
        <w:ind w:left="6452" w:hanging="530"/>
      </w:pPr>
      <w:rPr>
        <w:rFonts w:hint="default"/>
        <w:lang w:val="uk-UA" w:eastAsia="en-US" w:bidi="ar-SA"/>
      </w:rPr>
    </w:lvl>
    <w:lvl w:ilvl="7" w:tplc="C3D8E8B2">
      <w:numFmt w:val="bullet"/>
      <w:lvlText w:val="•"/>
      <w:lvlJc w:val="left"/>
      <w:pPr>
        <w:ind w:left="7314" w:hanging="530"/>
      </w:pPr>
      <w:rPr>
        <w:rFonts w:hint="default"/>
        <w:lang w:val="uk-UA" w:eastAsia="en-US" w:bidi="ar-SA"/>
      </w:rPr>
    </w:lvl>
    <w:lvl w:ilvl="8" w:tplc="A9686858">
      <w:numFmt w:val="bullet"/>
      <w:lvlText w:val="•"/>
      <w:lvlJc w:val="left"/>
      <w:pPr>
        <w:ind w:left="8176" w:hanging="53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F3952"/>
    <w:rsid w:val="00062669"/>
    <w:rsid w:val="002368F4"/>
    <w:rsid w:val="002F3952"/>
    <w:rsid w:val="003D250B"/>
    <w:rsid w:val="00412680"/>
    <w:rsid w:val="00670878"/>
    <w:rsid w:val="007C0B4D"/>
    <w:rsid w:val="008A76C1"/>
    <w:rsid w:val="00950306"/>
    <w:rsid w:val="00A57CF2"/>
    <w:rsid w:val="00A83310"/>
    <w:rsid w:val="00B30CBF"/>
    <w:rsid w:val="00CA3EE1"/>
    <w:rsid w:val="00DC510B"/>
    <w:rsid w:val="00EC3485"/>
    <w:rsid w:val="00F06CA8"/>
    <w:rsid w:val="00F5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3952"/>
    <w:pPr>
      <w:widowControl w:val="0"/>
      <w:autoSpaceDE w:val="0"/>
      <w:autoSpaceDN w:val="0"/>
      <w:spacing w:after="0" w:line="240" w:lineRule="auto"/>
      <w:ind w:left="1271"/>
    </w:pPr>
    <w:rPr>
      <w:rFonts w:ascii="Trebuchet MS" w:eastAsia="Trebuchet MS" w:hAnsi="Trebuchet MS" w:cs="Trebuchet MS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F3952"/>
    <w:rPr>
      <w:rFonts w:ascii="Trebuchet MS" w:eastAsia="Trebuchet MS" w:hAnsi="Trebuchet MS" w:cs="Trebuchet MS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F3952"/>
    <w:pPr>
      <w:widowControl w:val="0"/>
      <w:autoSpaceDE w:val="0"/>
      <w:autoSpaceDN w:val="0"/>
      <w:spacing w:before="201" w:after="0" w:line="240" w:lineRule="auto"/>
      <w:ind w:left="1271" w:firstLine="708"/>
      <w:jc w:val="both"/>
    </w:pPr>
    <w:rPr>
      <w:rFonts w:ascii="Trebuchet MS" w:eastAsia="Trebuchet MS" w:hAnsi="Trebuchet MS" w:cs="Trebuchet MS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2023-09-02T10:07:00Z</dcterms:created>
  <dcterms:modified xsi:type="dcterms:W3CDTF">2023-10-24T10:32:00Z</dcterms:modified>
</cp:coreProperties>
</file>