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DC" w:rsidRDefault="00423E48" w:rsidP="00C446D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№4 </w:t>
      </w:r>
      <w:r w:rsidR="00DD686B" w:rsidRPr="00DD68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Тема:</w:t>
      </w:r>
      <w:r w:rsidR="00C446DC" w:rsidRPr="00DD68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6DC" w:rsidRPr="00C446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Методика проведення </w:t>
      </w:r>
      <w:proofErr w:type="spellStart"/>
      <w:r w:rsidR="00C446DC" w:rsidRPr="00C446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профконсультаці</w:t>
      </w:r>
      <w:r w:rsidR="00E470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ї</w:t>
      </w:r>
      <w:proofErr w:type="spellEnd"/>
      <w:r w:rsidR="00E470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учнями</w:t>
      </w:r>
    </w:p>
    <w:p w:rsidR="006155DC" w:rsidRDefault="00E470BE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6155DC" w:rsidRPr="006155DC">
        <w:rPr>
          <w:rFonts w:ascii="Times New Roman" w:hAnsi="Times New Roman" w:cs="Times New Roman"/>
          <w:sz w:val="24"/>
          <w:szCs w:val="24"/>
          <w:lang w:val="uk-UA"/>
        </w:rPr>
        <w:t>Типові помилки учнів при виборі професії.</w:t>
      </w:r>
    </w:p>
    <w:p w:rsidR="0006361E" w:rsidRDefault="006155DC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0636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чому полягає різниця методики від технології навчання. </w:t>
      </w:r>
    </w:p>
    <w:p w:rsidR="002B7913" w:rsidRDefault="00612CEA" w:rsidP="00E47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3.Форми проведення </w:t>
      </w:r>
      <w:proofErr w:type="spellStart"/>
      <w:r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профконсультації</w:t>
      </w:r>
      <w:proofErr w:type="spellEnd"/>
      <w:r w:rsidR="00E20829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(розповідь, лекція,</w:t>
      </w:r>
      <w:r w:rsidR="00365FCA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B79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бесіда; </w:t>
      </w:r>
      <w:r w:rsidR="009F7FEB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план побудови лекції </w:t>
      </w:r>
      <w:r w:rsidR="002B79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E20829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бесід</w:t>
      </w:r>
      <w:r w:rsidR="002B79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и)</w:t>
      </w:r>
      <w:r w:rsidR="00365FCA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12CEA" w:rsidRPr="00D45BC5" w:rsidRDefault="00BC62CA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B7913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B93DB1" w:rsidRPr="00D45BC5">
        <w:rPr>
          <w:rFonts w:ascii="Times New Roman" w:hAnsi="Times New Roman" w:cs="Times New Roman"/>
          <w:sz w:val="24"/>
          <w:szCs w:val="24"/>
          <w:lang w:val="uk-UA"/>
        </w:rPr>
        <w:t>ункці</w:t>
      </w:r>
      <w:r w:rsidR="00B93DB1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 </w:t>
      </w:r>
      <w:proofErr w:type="spellStart"/>
      <w:r w:rsidR="00365FCA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профконсультаційної</w:t>
      </w:r>
      <w:proofErr w:type="spellEnd"/>
      <w:r w:rsidR="00365FCA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бесіди</w:t>
      </w:r>
      <w:r w:rsidR="00612CEA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24364" w:rsidRDefault="00BC62CA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24364" w:rsidRPr="00D45BC5">
        <w:rPr>
          <w:rFonts w:ascii="Times New Roman" w:hAnsi="Times New Roman" w:cs="Times New Roman"/>
          <w:sz w:val="24"/>
          <w:szCs w:val="24"/>
          <w:lang w:val="uk-UA"/>
        </w:rPr>
        <w:t xml:space="preserve">. Змістові аспекти </w:t>
      </w:r>
      <w:proofErr w:type="spellStart"/>
      <w:r w:rsidR="00724364" w:rsidRPr="00D45BC5">
        <w:rPr>
          <w:rFonts w:ascii="Times New Roman" w:hAnsi="Times New Roman" w:cs="Times New Roman"/>
          <w:sz w:val="24"/>
          <w:szCs w:val="24"/>
          <w:lang w:val="uk-UA"/>
        </w:rPr>
        <w:t>профконсультаційної</w:t>
      </w:r>
      <w:proofErr w:type="spellEnd"/>
      <w:r w:rsidR="00724364" w:rsidRPr="00D45BC5">
        <w:rPr>
          <w:rFonts w:ascii="Times New Roman" w:hAnsi="Times New Roman" w:cs="Times New Roman"/>
          <w:sz w:val="24"/>
          <w:szCs w:val="24"/>
          <w:lang w:val="uk-UA"/>
        </w:rPr>
        <w:t xml:space="preserve"> бесіди: психолого-педагогічний, медичний, інформаційно-</w:t>
      </w:r>
      <w:proofErr w:type="spellStart"/>
      <w:r w:rsidR="00724364" w:rsidRPr="00D45BC5">
        <w:rPr>
          <w:rFonts w:ascii="Times New Roman" w:hAnsi="Times New Roman" w:cs="Times New Roman"/>
          <w:sz w:val="24"/>
          <w:szCs w:val="24"/>
          <w:lang w:val="uk-UA"/>
        </w:rPr>
        <w:t>ознайомлюючий</w:t>
      </w:r>
      <w:proofErr w:type="spellEnd"/>
      <w:r w:rsidR="00724364" w:rsidRPr="00D45BC5">
        <w:rPr>
          <w:rFonts w:ascii="Times New Roman" w:hAnsi="Times New Roman" w:cs="Times New Roman"/>
          <w:sz w:val="24"/>
          <w:szCs w:val="24"/>
          <w:lang w:val="uk-UA"/>
        </w:rPr>
        <w:t xml:space="preserve"> і довідково-рекомендаційний.</w:t>
      </w:r>
      <w:r w:rsidR="00D45BC5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Їх </w:t>
      </w:r>
      <w:proofErr w:type="spellStart"/>
      <w:r w:rsidR="00D45BC5" w:rsidRP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характерситика</w:t>
      </w:r>
      <w:proofErr w:type="spellEnd"/>
      <w:r w:rsidR="00D45B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70EE1" w:rsidRDefault="004C5EAD" w:rsidP="00170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6627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Інші засоби </w:t>
      </w:r>
      <w:proofErr w:type="spellStart"/>
      <w:r w:rsidR="006627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профконсультації</w:t>
      </w:r>
      <w:proofErr w:type="spellEnd"/>
      <w:r w:rsidR="006627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школі: технічні засоби, </w:t>
      </w:r>
      <w:r w:rsidR="007509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зустрічі, тематичні вечори тощо.</w:t>
      </w:r>
      <w:r w:rsidR="006627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Роль </w:t>
      </w:r>
      <w:r w:rsidR="00552F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проведенні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профконсультації</w:t>
      </w:r>
      <w:proofErr w:type="spellEnd"/>
      <w:r w:rsidR="00552F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школі </w:t>
      </w:r>
      <w:proofErr w:type="spellStart"/>
      <w:r w:rsidR="00552F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бібліотекаря</w:t>
      </w:r>
      <w:proofErr w:type="spellEnd"/>
      <w:r w:rsidR="00552F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00538" w:rsidRPr="00F9385F" w:rsidRDefault="00700538" w:rsidP="00170E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17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170EE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 профорієнтаційного супроводу старшокласників</w:t>
      </w:r>
      <w:r w:rsidR="00170EE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70EE1" w:rsidRPr="00F9385F" w:rsidRDefault="00170EE1" w:rsidP="00170EE1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Завдання</w:t>
      </w:r>
      <w:r w:rsidR="00F938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750954" w:rsidRPr="00170EE1" w:rsidRDefault="00170EE1" w:rsidP="00E470B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1) до п.7: Наскільки повно наведена класифікація учнів відображає </w:t>
      </w:r>
      <w:r w:rsidR="00F938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характеристику </w:t>
      </w: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учнів</w:t>
      </w:r>
      <w:r w:rsidR="00F938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аспекті ставлення до вибору професії?</w:t>
      </w: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Чи могли б ви запропонувати інші класифікації учнів? Чи можливо ви доповните наведену класифікацію власними спостереженнями, даними вчених? </w:t>
      </w:r>
      <w:r w:rsidR="00100F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(Якщо відповіді по суті на це запитання немає - </w:t>
      </w:r>
      <w:proofErr w:type="spellStart"/>
      <w:r w:rsidR="00F938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пропустіть</w:t>
      </w:r>
      <w:proofErr w:type="spellEnd"/>
      <w:r w:rsidR="00100F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його)</w:t>
      </w:r>
    </w:p>
    <w:p w:rsidR="00170EE1" w:rsidRDefault="00170EE1" w:rsidP="00E470B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2) Які форми </w:t>
      </w:r>
      <w:proofErr w:type="spellStart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профконсультації</w:t>
      </w:r>
      <w:proofErr w:type="spellEnd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наведені в методичних рекомендаціях науковців НДІ </w:t>
      </w:r>
      <w:r w:rsidR="00F938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України </w:t>
      </w: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відповідають сучасним вимогам? Що б ви могли додати до названих форм і методів </w:t>
      </w:r>
      <w:proofErr w:type="spellStart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профконсультативної</w:t>
      </w:r>
      <w:proofErr w:type="spellEnd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роботи вчителю на новій посаді – Кар</w:t>
      </w: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proofErr w:type="spellStart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єрному</w:t>
      </w:r>
      <w:proofErr w:type="spellEnd"/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раднику?</w:t>
      </w:r>
      <w:r w:rsidRPr="00170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0FBE" w:rsidRDefault="00100FBE" w:rsidP="00E470B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3)</w:t>
      </w:r>
      <w:r w:rsidRPr="00100FB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«</w:t>
      </w:r>
      <w:r w:rsidRPr="00100FBE">
        <w:rPr>
          <w:rFonts w:ascii="Times New Roman" w:hAnsi="Times New Roman" w:cs="Times New Roman"/>
          <w:b/>
          <w:sz w:val="26"/>
          <w:szCs w:val="26"/>
          <w:lang w:val="uk-UA"/>
        </w:rPr>
        <w:t>Типові помилки учнів при виборі професії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». Дайте оцінку того, наскільки повно розкрите це проблемне питання в матеріалі лекції. Які ви бачите інші чинники, що заважають правильно обрати професію молодій людині? </w:t>
      </w:r>
    </w:p>
    <w:p w:rsidR="00170EE1" w:rsidRPr="00170EE1" w:rsidRDefault="00170EE1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Відповіді на поставлені запитання надсилати </w:t>
      </w:r>
      <w:r w:rsidR="006851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100F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пошту в файлі з підписом прізвища та стислої назви дисципліни</w:t>
      </w:r>
      <w:bookmarkStart w:id="0" w:name="_GoBack"/>
      <w:bookmarkEnd w:id="0"/>
      <w:r w:rsidR="00F938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Важливим є ваше ставлення до наведеного змісту.</w:t>
      </w:r>
    </w:p>
    <w:p w:rsidR="00170EE1" w:rsidRPr="00170EE1" w:rsidRDefault="00170EE1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EE1" w:rsidRDefault="00170EE1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00FBE" w:rsidRPr="00100FBE" w:rsidRDefault="00100FBE" w:rsidP="00E470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46DC" w:rsidRPr="00A9251E" w:rsidRDefault="00C446DC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В організації профе</w:t>
      </w:r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>сійних консультацій важливе зна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чення має методика їх проведення. Перш з</w:t>
      </w:r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а все </w:t>
      </w:r>
      <w:proofErr w:type="spellStart"/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тацію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слід розглядати як тривалий процес. При цьому консультанту треба завжди пам'ятати, що вплив на </w:t>
      </w:r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>особу</w:t>
      </w:r>
      <w:r w:rsidR="00BC62CA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яка отримує </w:t>
      </w:r>
      <w:proofErr w:type="spellStart"/>
      <w:r w:rsidR="00287FC2" w:rsidRPr="00A9251E">
        <w:rPr>
          <w:rFonts w:ascii="Times New Roman" w:hAnsi="Times New Roman" w:cs="Times New Roman"/>
          <w:sz w:val="26"/>
          <w:szCs w:val="26"/>
          <w:lang w:val="uk-UA"/>
        </w:rPr>
        <w:t>проф</w:t>
      </w:r>
      <w:r w:rsidR="00BC62CA" w:rsidRPr="00A9251E">
        <w:rPr>
          <w:rFonts w:ascii="Times New Roman" w:hAnsi="Times New Roman" w:cs="Times New Roman"/>
          <w:sz w:val="26"/>
          <w:szCs w:val="26"/>
          <w:lang w:val="uk-UA"/>
        </w:rPr>
        <w:t>консультаційні</w:t>
      </w:r>
      <w:proofErr w:type="spellEnd"/>
      <w:r w:rsidR="00BC62CA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послуги,</w:t>
      </w:r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має бути тактовним, консультація повинна проходити в довір</w:t>
      </w:r>
      <w:r w:rsidR="00BA351F" w:rsidRPr="00A9251E">
        <w:rPr>
          <w:rFonts w:ascii="Times New Roman" w:hAnsi="Times New Roman" w:cs="Times New Roman"/>
          <w:sz w:val="26"/>
          <w:szCs w:val="26"/>
          <w:lang w:val="uk-UA"/>
        </w:rPr>
        <w:t>лив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ій обстановці.</w:t>
      </w:r>
    </w:p>
    <w:p w:rsidR="00C446DC" w:rsidRPr="00A9251E" w:rsidRDefault="005A72BB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Значн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і можливо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сті для проведення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профконсультування</w:t>
      </w:r>
      <w:proofErr w:type="spellEnd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учнів (причому групових) на масові робітничі професії дають викладання в школі основ наук і трудового навчання, організація суспільно корисної, продуктивної праці. Вчителі трудового навчання як на </w:t>
      </w:r>
      <w:proofErr w:type="spellStart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уроках</w:t>
      </w:r>
      <w:proofErr w:type="spellEnd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так і під час навчально-виробничої практики мають можливість систематично і цілеспрямовано в формі </w:t>
      </w:r>
      <w:r w:rsidR="007A19F8" w:rsidRPr="00A9251E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рад вирішувати багато питань</w:t>
      </w:r>
      <w:r w:rsidR="007A19F8" w:rsidRPr="00A9251E">
        <w:rPr>
          <w:rFonts w:ascii="Times New Roman" w:hAnsi="Times New Roman" w:cs="Times New Roman"/>
          <w:sz w:val="26"/>
          <w:szCs w:val="26"/>
          <w:lang w:val="uk-UA"/>
        </w:rPr>
        <w:t>, що стосуються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професійної консультації школярів. Цьому сприя</w:t>
      </w:r>
      <w:r w:rsidR="00AD5355" w:rsidRPr="00A9251E">
        <w:rPr>
          <w:rFonts w:ascii="Times New Roman" w:hAnsi="Times New Roman" w:cs="Times New Roman"/>
          <w:sz w:val="26"/>
          <w:szCs w:val="26"/>
          <w:lang w:val="uk-UA"/>
        </w:rPr>
        <w:t>тиме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також </w:t>
      </w:r>
      <w:r w:rsidR="00AD535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належна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навчально-матеріальна база трудового і професійного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навчання, робочі приміщення, навчальні майстерні, кабінети за профілями трудового</w:t>
      </w:r>
      <w:r w:rsidR="00AD535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професійного навчання, шкільні навчально-дослідні ділянки, </w:t>
      </w:r>
      <w:r w:rsidR="00AD5355" w:rsidRPr="00A9251E">
        <w:rPr>
          <w:rFonts w:ascii="Times New Roman" w:hAnsi="Times New Roman" w:cs="Times New Roman"/>
          <w:sz w:val="26"/>
          <w:szCs w:val="26"/>
          <w:lang w:val="uk-UA"/>
        </w:rPr>
        <w:t>тощо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Якщо ця база </w:t>
      </w:r>
      <w:r w:rsidR="00BB455E" w:rsidRPr="00A9251E">
        <w:rPr>
          <w:rFonts w:ascii="Times New Roman" w:hAnsi="Times New Roman" w:cs="Times New Roman"/>
          <w:sz w:val="26"/>
          <w:szCs w:val="26"/>
          <w:lang w:val="uk-UA"/>
        </w:rPr>
        <w:t>за своїм змістом наближена до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виробництв</w:t>
      </w:r>
      <w:r w:rsidR="00BB455E" w:rsidRPr="00A9251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, то вчителю л</w:t>
      </w:r>
      <w:r w:rsidR="0066266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егше здійснювати </w:t>
      </w:r>
      <w:proofErr w:type="spellStart"/>
      <w:r w:rsidR="0066266F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ю</w:t>
      </w:r>
      <w:proofErr w:type="spellEnd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, розкриваючи умови професійно</w:t>
      </w:r>
      <w:r w:rsidR="00BB455E" w:rsidRPr="00A9251E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праці робітника, </w:t>
      </w:r>
      <w:r w:rsidR="00C35B75">
        <w:rPr>
          <w:rFonts w:ascii="Times New Roman" w:hAnsi="Times New Roman" w:cs="Times New Roman"/>
          <w:sz w:val="26"/>
          <w:szCs w:val="26"/>
          <w:lang w:val="uk-UA"/>
        </w:rPr>
        <w:t>фермера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, службовця</w:t>
      </w:r>
      <w:r w:rsidR="00C35B75">
        <w:rPr>
          <w:rFonts w:ascii="Times New Roman" w:hAnsi="Times New Roman" w:cs="Times New Roman"/>
          <w:sz w:val="26"/>
          <w:szCs w:val="26"/>
          <w:lang w:val="uk-UA"/>
        </w:rPr>
        <w:t>, інших фахівців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на конкретних прикладах.</w:t>
      </w:r>
    </w:p>
    <w:p w:rsidR="00C446DC" w:rsidRPr="00A9251E" w:rsidRDefault="00C35B75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Профконсультація</w:t>
      </w:r>
      <w:proofErr w:type="spellEnd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може бути </w:t>
      </w:r>
      <w:r>
        <w:rPr>
          <w:rFonts w:ascii="Times New Roman" w:hAnsi="Times New Roman" w:cs="Times New Roman"/>
          <w:sz w:val="26"/>
          <w:szCs w:val="26"/>
          <w:lang w:val="uk-UA"/>
        </w:rPr>
        <w:t>в формі вступної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455E" w:rsidRPr="00A9251E">
        <w:rPr>
          <w:rFonts w:ascii="Times New Roman" w:hAnsi="Times New Roman" w:cs="Times New Roman"/>
          <w:i/>
          <w:sz w:val="26"/>
          <w:szCs w:val="26"/>
          <w:lang w:val="uk-UA"/>
        </w:rPr>
        <w:t>розповід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BB455E"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повідомлення</w:t>
      </w:r>
      <w:r w:rsidR="00BB455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B455E" w:rsidRPr="00C35B75">
        <w:rPr>
          <w:rFonts w:ascii="Times New Roman" w:hAnsi="Times New Roman" w:cs="Times New Roman"/>
          <w:sz w:val="26"/>
          <w:szCs w:val="26"/>
          <w:lang w:val="uk-UA"/>
        </w:rPr>
        <w:t>Побудова її можлива</w:t>
      </w:r>
      <w:r w:rsidR="00C446DC" w:rsidRPr="00C35B75">
        <w:rPr>
          <w:rFonts w:ascii="Times New Roman" w:hAnsi="Times New Roman" w:cs="Times New Roman"/>
          <w:sz w:val="26"/>
          <w:szCs w:val="26"/>
          <w:lang w:val="uk-UA"/>
        </w:rPr>
        <w:t xml:space="preserve"> за таким планом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C61AC3" w:rsidRPr="00A9251E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даного НДІ професійно-технічного освіти в «Пам'ятці </w:t>
      </w:r>
      <w:proofErr w:type="spellStart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профконсультанта</w:t>
      </w:r>
      <w:proofErr w:type="spellEnd"/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»):</w:t>
      </w:r>
    </w:p>
    <w:p w:rsidR="00CA1ED5" w:rsidRPr="00A9251E" w:rsidRDefault="00765620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різноманіття світу професійної праці в нашій країні; </w:t>
      </w:r>
    </w:p>
    <w:p w:rsidR="00CA1ED5" w:rsidRPr="00A9251E" w:rsidRDefault="00765620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важливість і складність вибору професії молодою людиною; </w:t>
      </w:r>
    </w:p>
    <w:p w:rsidR="00C446DC" w:rsidRPr="00A9251E" w:rsidRDefault="00765620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умови правильного вибору професії (відповідність особист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існ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их якостей, інтересів, нахилів, здібностей, професійних намірів і спрямованості </w:t>
      </w:r>
      <w:r w:rsidR="00284D55" w:rsidRPr="00A9251E">
        <w:rPr>
          <w:rFonts w:ascii="Times New Roman" w:hAnsi="Times New Roman" w:cs="Times New Roman"/>
          <w:sz w:val="26"/>
          <w:szCs w:val="26"/>
          <w:lang w:val="uk-UA"/>
        </w:rPr>
        <w:t>обраній професії</w:t>
      </w:r>
      <w:r w:rsidR="007D3401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35B75">
        <w:rPr>
          <w:rFonts w:ascii="Times New Roman" w:hAnsi="Times New Roman" w:cs="Times New Roman"/>
          <w:sz w:val="26"/>
          <w:szCs w:val="26"/>
          <w:lang w:val="uk-UA"/>
        </w:rPr>
        <w:t>відповідність</w:t>
      </w:r>
      <w:r w:rsidR="007D3401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цієї професії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потребам </w:t>
      </w:r>
      <w:r w:rsidR="00EC463F" w:rsidRPr="00A9251E">
        <w:rPr>
          <w:rFonts w:ascii="Times New Roman" w:hAnsi="Times New Roman" w:cs="Times New Roman"/>
          <w:sz w:val="26"/>
          <w:szCs w:val="26"/>
          <w:lang w:val="uk-UA"/>
        </w:rPr>
        <w:t>ринку праці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C446DC" w:rsidRPr="00A9251E" w:rsidRDefault="00C446DC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Типові помилки учнів при виборі професії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: перенесення свого ставлення до людини (представника тієї або іншої професії) на професію; захоплення зовнішньою стороною професії; незнання </w:t>
      </w:r>
      <w:r w:rsidR="003426D2" w:rsidRPr="00A9251E">
        <w:rPr>
          <w:rFonts w:ascii="Times New Roman" w:hAnsi="Times New Roman" w:cs="Times New Roman"/>
          <w:sz w:val="26"/>
          <w:szCs w:val="26"/>
          <w:lang w:val="uk-UA"/>
        </w:rPr>
        <w:t>чи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ігнорування тих своїх особливостей, які проти</w:t>
      </w:r>
      <w:r w:rsidR="00BA6679" w:rsidRPr="00A9251E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A6679" w:rsidRPr="00A9251E">
        <w:rPr>
          <w:rFonts w:ascii="Times New Roman" w:hAnsi="Times New Roman" w:cs="Times New Roman"/>
          <w:sz w:val="26"/>
          <w:szCs w:val="26"/>
          <w:lang w:val="uk-UA"/>
        </w:rPr>
        <w:t>чать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6679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вимогам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обраної професії; вибір професії під впливом випадкових обставин.</w:t>
      </w:r>
    </w:p>
    <w:p w:rsidR="00C446DC" w:rsidRPr="00A9251E" w:rsidRDefault="00C446DC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Правильний вибір проф</w:t>
      </w:r>
      <w:r w:rsidR="00155D8E" w:rsidRPr="00A9251E">
        <w:rPr>
          <w:rFonts w:ascii="Times New Roman" w:hAnsi="Times New Roman" w:cs="Times New Roman"/>
          <w:sz w:val="26"/>
          <w:szCs w:val="26"/>
          <w:lang w:val="uk-UA"/>
        </w:rPr>
        <w:t>есії - необхідна умова професій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ного і соціального зростання особистості.</w:t>
      </w:r>
    </w:p>
    <w:p w:rsidR="00C446DC" w:rsidRPr="00A9251E" w:rsidRDefault="00C446DC" w:rsidP="00C446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Позакласна і позашкільна робота з трудового виховання учнів також містить </w:t>
      </w:r>
      <w:r w:rsidR="00612CEA" w:rsidRPr="00A9251E">
        <w:rPr>
          <w:rFonts w:ascii="Times New Roman" w:hAnsi="Times New Roman" w:cs="Times New Roman"/>
          <w:sz w:val="26"/>
          <w:szCs w:val="26"/>
          <w:lang w:val="uk-UA"/>
        </w:rPr>
        <w:t>значн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і можливості </w:t>
      </w:r>
      <w:r w:rsidR="00E546E4" w:rsidRPr="00A9251E">
        <w:rPr>
          <w:rFonts w:ascii="Times New Roman" w:hAnsi="Times New Roman" w:cs="Times New Roman"/>
          <w:sz w:val="26"/>
          <w:szCs w:val="26"/>
          <w:lang w:val="uk-UA"/>
        </w:rPr>
        <w:t>щодо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 професійної консультації учнів. При цьому особлива роль належить трудовим об'єднанням школярів (учнівським виробничим бригадам, шкільним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лісництвам</w:t>
      </w:r>
      <w:proofErr w:type="spellEnd"/>
      <w:r w:rsidR="00C35B75">
        <w:rPr>
          <w:rFonts w:ascii="Times New Roman" w:hAnsi="Times New Roman" w:cs="Times New Roman"/>
          <w:sz w:val="26"/>
          <w:szCs w:val="26"/>
          <w:lang w:val="uk-UA"/>
        </w:rPr>
        <w:t xml:space="preserve"> - в сільській місцевості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табор</w:t>
      </w:r>
      <w:r w:rsidR="00C35B75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праці та відпочинку</w:t>
      </w:r>
      <w:r w:rsidR="00C35B75">
        <w:rPr>
          <w:rFonts w:ascii="Times New Roman" w:hAnsi="Times New Roman" w:cs="Times New Roman"/>
          <w:sz w:val="26"/>
          <w:szCs w:val="26"/>
          <w:lang w:val="uk-UA"/>
        </w:rPr>
        <w:t>, гурткам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F9443A" w:rsidRPr="00A9251E">
        <w:rPr>
          <w:rFonts w:ascii="Times New Roman" w:hAnsi="Times New Roman" w:cs="Times New Roman"/>
          <w:sz w:val="26"/>
          <w:szCs w:val="26"/>
          <w:lang w:val="uk-UA"/>
        </w:rPr>
        <w:t>в плані профорієнтації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66BE" w:rsidRPr="00A9251E" w:rsidRDefault="0066266F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профконсультаційн</w:t>
      </w:r>
      <w:r w:rsidR="00F9443A" w:rsidRPr="00A9251E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F9443A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роботі широко використовується </w:t>
      </w:r>
      <w:proofErr w:type="spellStart"/>
      <w:r w:rsidR="00C446DC" w:rsidRPr="00A9251E">
        <w:rPr>
          <w:rFonts w:ascii="Times New Roman" w:hAnsi="Times New Roman" w:cs="Times New Roman"/>
          <w:i/>
          <w:sz w:val="26"/>
          <w:szCs w:val="26"/>
          <w:lang w:val="uk-UA"/>
        </w:rPr>
        <w:t>профконсультаційна</w:t>
      </w:r>
      <w:proofErr w:type="spellEnd"/>
      <w:r w:rsidR="00C446DC"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бесіда</w:t>
      </w:r>
      <w:r w:rsidR="00C446DC" w:rsidRPr="00A9251E">
        <w:rPr>
          <w:rFonts w:ascii="Times New Roman" w:hAnsi="Times New Roman" w:cs="Times New Roman"/>
          <w:sz w:val="26"/>
          <w:szCs w:val="26"/>
          <w:lang w:val="uk-UA"/>
        </w:rPr>
        <w:t>. Бесіда виконує кілька</w:t>
      </w:r>
      <w:r w:rsidR="00F9443A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66BE" w:rsidRPr="00A9251E">
        <w:rPr>
          <w:rFonts w:ascii="Times New Roman" w:hAnsi="Times New Roman" w:cs="Times New Roman"/>
          <w:i/>
          <w:sz w:val="26"/>
          <w:szCs w:val="26"/>
          <w:lang w:val="uk-UA"/>
        </w:rPr>
        <w:t>функцій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>: ознайомчу, діагностичну, контролюючу і коригуючу.</w:t>
      </w:r>
    </w:p>
    <w:p w:rsidR="003B66BE" w:rsidRPr="00A9251E" w:rsidRDefault="003B66BE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Розглядаючи </w:t>
      </w: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ознайомчу функцію бесіди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слід підкреслити, що консультаційна бесіда </w:t>
      </w:r>
      <w:r w:rsidR="00F9443A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це процес активного спілкування. Тому в процесі знайомства консультанту необхідно показати себе людиною, зацікавлен</w:t>
      </w:r>
      <w:r w:rsidR="00923693" w:rsidRPr="00A9251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проблемами, що стоять перед учнями, готов</w:t>
      </w:r>
      <w:r w:rsidR="00923693" w:rsidRPr="00A9251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допомогти дружньою порадою, а не нав'язувати свою думку. При цьому можна використовувати для знайомства з консультован</w:t>
      </w:r>
      <w:r w:rsidR="00923693" w:rsidRPr="00A9251E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5B30A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учнем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попередньо заповнену </w:t>
      </w:r>
      <w:r w:rsidR="005B30A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ним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анкету. Консультант вивчає її заздалегідь (як і інші документи), але в ході бесіди переглядає її </w:t>
      </w:r>
      <w:r w:rsidR="005B30AC" w:rsidRPr="00A9251E">
        <w:rPr>
          <w:rFonts w:ascii="Times New Roman" w:hAnsi="Times New Roman" w:cs="Times New Roman"/>
          <w:sz w:val="26"/>
          <w:szCs w:val="26"/>
          <w:lang w:val="uk-UA"/>
        </w:rPr>
        <w:t>знову і задає питання, уточнюючи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0AC" w:rsidRPr="00A9251E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дані школярем відомості. Для виявлення інтересів школяра можна провести бесіду з обговорення деяких питань. Це може бути розмова про </w:t>
      </w:r>
      <w:r w:rsidR="00D229F3" w:rsidRPr="00A9251E">
        <w:rPr>
          <w:rFonts w:ascii="Times New Roman" w:hAnsi="Times New Roman" w:cs="Times New Roman"/>
          <w:sz w:val="26"/>
          <w:szCs w:val="26"/>
          <w:lang w:val="uk-UA"/>
        </w:rPr>
        <w:t>стосунк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и з однокласниками, про улюблені фільми, книги, захоплення</w:t>
      </w:r>
      <w:r w:rsidR="00D229F3" w:rsidRPr="00A9251E">
        <w:rPr>
          <w:rFonts w:ascii="Times New Roman" w:hAnsi="Times New Roman" w:cs="Times New Roman"/>
          <w:sz w:val="26"/>
          <w:szCs w:val="26"/>
          <w:lang w:val="uk-UA"/>
        </w:rPr>
        <w:t>, хобі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66BE" w:rsidRPr="00A9251E" w:rsidRDefault="003B66BE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Діагностична функція бесіди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пов'язана з виявленням готовності школяра до обговорення питання </w:t>
      </w:r>
      <w:r w:rsidR="00D229F3" w:rsidRPr="00A9251E">
        <w:rPr>
          <w:rFonts w:ascii="Times New Roman" w:hAnsi="Times New Roman" w:cs="Times New Roman"/>
          <w:sz w:val="26"/>
          <w:szCs w:val="26"/>
          <w:lang w:val="uk-UA"/>
        </w:rPr>
        <w:t>стосовн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 виб</w:t>
      </w:r>
      <w:r w:rsidR="00D229F3" w:rsidRPr="00A9251E">
        <w:rPr>
          <w:rFonts w:ascii="Times New Roman" w:hAnsi="Times New Roman" w:cs="Times New Roman"/>
          <w:sz w:val="26"/>
          <w:szCs w:val="26"/>
          <w:lang w:val="uk-UA"/>
        </w:rPr>
        <w:t>ору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професії та його професійних намірах. У бесіді з'ясовують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ся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і питання: коли і як складалися професійні наміри (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чи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інтереси), їх стійкість, ступінь самостійності прийнятого рішення, хто (або що)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lastRenderedPageBreak/>
        <w:t>вплину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ло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професійний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вибір, 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уя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влен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 професі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7C6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суміжні спеціальності,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джерела отримання відомостей про неї. Для встановлення відповідності особистісних якостей </w:t>
      </w:r>
      <w:r w:rsidR="001F6C4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вимогам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обран</w:t>
      </w:r>
      <w:r w:rsidR="001F6C4F" w:rsidRPr="00A9251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професії необхідно передбачити питання, що дозволяють виявити рівень розвитку цих</w:t>
      </w:r>
      <w:r w:rsidR="001F6C4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якостей. В ході бесіди з'ясовує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ть</w:t>
      </w:r>
      <w:r w:rsidR="001F6C4F" w:rsidRPr="00A9251E">
        <w:rPr>
          <w:rFonts w:ascii="Times New Roman" w:hAnsi="Times New Roman" w:cs="Times New Roman"/>
          <w:sz w:val="26"/>
          <w:szCs w:val="26"/>
          <w:lang w:val="uk-UA"/>
        </w:rPr>
        <w:t>ся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34E3" w:rsidRPr="00A9251E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B734E3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им чином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учень </w:t>
      </w:r>
      <w:r w:rsidR="00B734E3" w:rsidRPr="00A9251E">
        <w:rPr>
          <w:rFonts w:ascii="Times New Roman" w:hAnsi="Times New Roman" w:cs="Times New Roman"/>
          <w:sz w:val="26"/>
          <w:szCs w:val="26"/>
          <w:lang w:val="uk-UA"/>
        </w:rPr>
        <w:t>уя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вляє свою майбутню трудову діяльність</w:t>
      </w:r>
      <w:r w:rsidR="00B734E3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(місце праці)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, у чому бачить сенс праці</w:t>
      </w:r>
      <w:r w:rsidR="00B734E3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(ціннісні орієнтації)</w:t>
      </w:r>
      <w:r w:rsidR="008E6777" w:rsidRPr="00A9251E">
        <w:rPr>
          <w:rFonts w:ascii="Times New Roman" w:hAnsi="Times New Roman" w:cs="Times New Roman"/>
          <w:sz w:val="26"/>
          <w:szCs w:val="26"/>
          <w:lang w:val="uk-UA"/>
        </w:rPr>
        <w:t>, що відчує він, як робітник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E6777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 процесі виконання функціональних </w:t>
      </w:r>
      <w:proofErr w:type="spellStart"/>
      <w:r w:rsidR="008E6777" w:rsidRPr="00A9251E">
        <w:rPr>
          <w:rFonts w:ascii="Times New Roman" w:hAnsi="Times New Roman" w:cs="Times New Roman"/>
          <w:sz w:val="26"/>
          <w:szCs w:val="26"/>
          <w:lang w:val="uk-UA"/>
        </w:rPr>
        <w:t>обовязків</w:t>
      </w:r>
      <w:proofErr w:type="spellEnd"/>
      <w:r w:rsidR="00813B0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813B05" w:rsidRPr="00A9251E">
        <w:rPr>
          <w:rFonts w:ascii="Times New Roman" w:hAnsi="Times New Roman" w:cs="Times New Roman"/>
          <w:sz w:val="26"/>
          <w:szCs w:val="26"/>
          <w:lang w:val="uk-UA"/>
        </w:rPr>
        <w:t>задоволеня</w:t>
      </w:r>
      <w:proofErr w:type="spellEnd"/>
      <w:r w:rsidR="00813B0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моральне чи матеріальне, чи соціальну мрію бути таким, як його друзі тощо),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в якій мірі праця є для нього потребою т</w:t>
      </w:r>
      <w:r w:rsidR="00042861" w:rsidRPr="00A9251E">
        <w:rPr>
          <w:rFonts w:ascii="Times New Roman" w:hAnsi="Times New Roman" w:cs="Times New Roman"/>
          <w:sz w:val="26"/>
          <w:szCs w:val="26"/>
          <w:lang w:val="uk-UA"/>
        </w:rPr>
        <w:t>а ін.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 Визначити мотиви вибору професії</w:t>
      </w:r>
      <w:r w:rsidR="00042861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учнем (пізнавальні, соціальні, утилітарні, моральні та ін.)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66BE" w:rsidRPr="00A9251E" w:rsidRDefault="00B93DB1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Здійсненню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діагностичної функції слу</w:t>
      </w:r>
      <w:r w:rsidR="00514A55" w:rsidRPr="00A9251E">
        <w:rPr>
          <w:rFonts w:ascii="Times New Roman" w:hAnsi="Times New Roman" w:cs="Times New Roman"/>
          <w:sz w:val="26"/>
          <w:szCs w:val="26"/>
          <w:lang w:val="uk-UA"/>
        </w:rPr>
        <w:t>гуватиму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ть спеціальні прийоми бесіди - це дублюючі і непрямі </w:t>
      </w:r>
      <w:r w:rsidR="009B15F8" w:rsidRPr="00A9251E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>питання, що дозволяють перевірити точність і об'єктивність відповідей.</w:t>
      </w:r>
    </w:p>
    <w:p w:rsidR="003B66BE" w:rsidRPr="00A9251E" w:rsidRDefault="004E5946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д час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діагностичної бесіди одночасно здійснюється і </w:t>
      </w:r>
      <w:r w:rsidR="003B66BE"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контролююча </w:t>
      </w:r>
      <w:r w:rsidR="008061A1"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її </w:t>
      </w:r>
      <w:r w:rsidR="003B66BE" w:rsidRPr="00A9251E">
        <w:rPr>
          <w:rFonts w:ascii="Times New Roman" w:hAnsi="Times New Roman" w:cs="Times New Roman"/>
          <w:i/>
          <w:sz w:val="26"/>
          <w:szCs w:val="26"/>
          <w:lang w:val="uk-UA"/>
        </w:rPr>
        <w:t>функція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>уточню</w:t>
      </w:r>
      <w:r w:rsidR="009B15F8" w:rsidRPr="00A9251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>ться</w:t>
      </w:r>
      <w:proofErr w:type="spellEnd"/>
      <w:r w:rsidR="003B66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дані, отримані під час попереднього вивчення особистості школяра.</w:t>
      </w:r>
    </w:p>
    <w:p w:rsidR="003B66BE" w:rsidRPr="00A9251E" w:rsidRDefault="003B66BE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Заключна частина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бесіди виконує в основному 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коригу</w:t>
      </w:r>
      <w:r w:rsidR="003133D2" w:rsidRPr="00100FBE">
        <w:rPr>
          <w:rFonts w:ascii="Times New Roman" w:hAnsi="Times New Roman" w:cs="Times New Roman"/>
          <w:sz w:val="26"/>
          <w:szCs w:val="26"/>
          <w:lang w:val="uk-UA"/>
        </w:rPr>
        <w:t>юч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у роль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, якщо в цьому є необхідність</w:t>
      </w:r>
      <w:r w:rsidR="003133D2" w:rsidRPr="00A9251E">
        <w:rPr>
          <w:rFonts w:ascii="Times New Roman" w:hAnsi="Times New Roman" w:cs="Times New Roman"/>
          <w:sz w:val="26"/>
          <w:szCs w:val="26"/>
          <w:lang w:val="uk-UA"/>
        </w:rPr>
        <w:t>, наприклад,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33D2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разі невідповідності психофізіологічних якостей особистості обраній професії. При цьому розкриваються помилки і аргументується неправильна позиція </w:t>
      </w:r>
      <w:r w:rsidR="007573E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особи, яку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консультую</w:t>
      </w:r>
      <w:r w:rsidR="007573EC" w:rsidRPr="00A9251E">
        <w:rPr>
          <w:rFonts w:ascii="Times New Roman" w:hAnsi="Times New Roman" w:cs="Times New Roman"/>
          <w:sz w:val="26"/>
          <w:szCs w:val="26"/>
          <w:lang w:val="uk-UA"/>
        </w:rPr>
        <w:t>ть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573EC" w:rsidRPr="00A9251E">
        <w:rPr>
          <w:rFonts w:ascii="Times New Roman" w:hAnsi="Times New Roman" w:cs="Times New Roman"/>
          <w:sz w:val="26"/>
          <w:szCs w:val="26"/>
          <w:lang w:val="uk-UA"/>
        </w:rPr>
        <w:t>відбувається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спільний пошук </w:t>
      </w:r>
      <w:r w:rsidR="007573EC" w:rsidRPr="00A9251E">
        <w:rPr>
          <w:rFonts w:ascii="Times New Roman" w:hAnsi="Times New Roman" w:cs="Times New Roman"/>
          <w:sz w:val="26"/>
          <w:szCs w:val="26"/>
          <w:lang w:val="uk-UA"/>
        </w:rPr>
        <w:t>адекват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ного рішення проблеми професійного самовизначення.</w:t>
      </w:r>
    </w:p>
    <w:p w:rsidR="003B66BE" w:rsidRPr="00A9251E" w:rsidRDefault="003B66BE" w:rsidP="003B66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Одночасно повідомляється додаткова інформація про зміст професійної праці, про можливості оволодіння професією, шляхи працевлаштування і т. </w:t>
      </w:r>
      <w:r w:rsidR="007814C9" w:rsidRPr="00A9251E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При цьому можна </w:t>
      </w:r>
      <w:r w:rsidR="007814C9" w:rsidRPr="00A9251E">
        <w:rPr>
          <w:rFonts w:ascii="Times New Roman" w:hAnsi="Times New Roman" w:cs="Times New Roman"/>
          <w:sz w:val="26"/>
          <w:szCs w:val="26"/>
          <w:lang w:val="uk-UA"/>
        </w:rPr>
        <w:t>порекомендув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ати школярам довідкову літературу.</w:t>
      </w:r>
    </w:p>
    <w:p w:rsidR="00486548" w:rsidRPr="00A9251E" w:rsidRDefault="003B66BE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FBE">
        <w:rPr>
          <w:rFonts w:ascii="Times New Roman" w:hAnsi="Times New Roman" w:cs="Times New Roman"/>
          <w:sz w:val="26"/>
          <w:szCs w:val="26"/>
          <w:lang w:val="uk-UA"/>
        </w:rPr>
        <w:t>У змісті</w:t>
      </w:r>
      <w:r w:rsidR="00EA78E9"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00FBE">
        <w:rPr>
          <w:rFonts w:ascii="Times New Roman" w:hAnsi="Times New Roman" w:cs="Times New Roman"/>
          <w:sz w:val="26"/>
          <w:szCs w:val="26"/>
          <w:lang w:val="uk-UA"/>
        </w:rPr>
        <w:t>профконсультаці</w:t>
      </w:r>
      <w:r w:rsidR="00486548" w:rsidRPr="00100FBE">
        <w:rPr>
          <w:rFonts w:ascii="Times New Roman" w:hAnsi="Times New Roman" w:cs="Times New Roman"/>
          <w:sz w:val="26"/>
          <w:szCs w:val="26"/>
          <w:lang w:val="uk-UA"/>
        </w:rPr>
        <w:t>йної</w:t>
      </w:r>
      <w:proofErr w:type="spellEnd"/>
      <w:r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 бесіди можна виділити </w:t>
      </w:r>
      <w:r w:rsidR="000C45F2"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такі 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аспекти: психолого-педагогічний, медичний, інформаційно-</w:t>
      </w:r>
      <w:proofErr w:type="spellStart"/>
      <w:r w:rsidRPr="00100FBE">
        <w:rPr>
          <w:rFonts w:ascii="Times New Roman" w:hAnsi="Times New Roman" w:cs="Times New Roman"/>
          <w:sz w:val="26"/>
          <w:szCs w:val="26"/>
          <w:lang w:val="uk-UA"/>
        </w:rPr>
        <w:t>ознайомлю</w:t>
      </w:r>
      <w:r w:rsidR="009330DD" w:rsidRPr="00100FBE">
        <w:rPr>
          <w:rFonts w:ascii="Times New Roman" w:hAnsi="Times New Roman" w:cs="Times New Roman"/>
          <w:sz w:val="26"/>
          <w:szCs w:val="26"/>
          <w:lang w:val="uk-UA"/>
        </w:rPr>
        <w:t>юч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ий</w:t>
      </w:r>
      <w:proofErr w:type="spellEnd"/>
      <w:r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 і довідково-рекомендаційний</w:t>
      </w:r>
      <w:r w:rsidR="000C45F2" w:rsidRPr="00100FB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C45F2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30DD" w:rsidRPr="00A9251E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акий розподіл умовн</w:t>
      </w:r>
      <w:r w:rsidR="003C4FC8" w:rsidRPr="00A9251E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але </w:t>
      </w:r>
      <w:r w:rsidR="005C666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це слід мати на увазі </w:t>
      </w:r>
      <w:proofErr w:type="spellStart"/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профконсультант</w:t>
      </w:r>
      <w:r w:rsidR="000C45F2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5C6665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адже йому 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доводиться проводити бесіди з учнями, які відрізняються за рівнем готовності до свідомого вибору професії і за </w:t>
      </w:r>
      <w:r w:rsidR="00556095" w:rsidRPr="00A9251E">
        <w:rPr>
          <w:rFonts w:ascii="Times New Roman" w:hAnsi="Times New Roman" w:cs="Times New Roman"/>
          <w:sz w:val="26"/>
          <w:szCs w:val="26"/>
          <w:lang w:val="uk-UA"/>
        </w:rPr>
        <w:t>рів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нем стійкості професійних намірів. Тому в кожному конкретному випадку </w:t>
      </w:r>
      <w:proofErr w:type="spellStart"/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профконсультант</w:t>
      </w:r>
      <w:proofErr w:type="spellEnd"/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повинен чітко уявити, який аспект </w:t>
      </w:r>
      <w:r w:rsidR="00144A58" w:rsidRPr="00A9251E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761BF6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профконсультаційної</w:t>
      </w:r>
      <w:proofErr w:type="spellEnd"/>
      <w:r w:rsidR="00761BF6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бесіди</w:t>
      </w:r>
      <w:r w:rsidR="00144A5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761BF6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є 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найбільш важливи</w:t>
      </w:r>
      <w:r w:rsidR="00D11EB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м 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для учня.</w:t>
      </w:r>
    </w:p>
    <w:p w:rsidR="00486548" w:rsidRPr="00A9251E" w:rsidRDefault="00144A5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Психолого-педагогічний</w:t>
      </w:r>
      <w:r w:rsidR="00486548"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аспект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1BF6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бесіди 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має на меті надання допомоги учням в усвідомленні себе активними учасниками </w:t>
      </w:r>
      <w:r w:rsidR="00160967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майбутньої 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суспільно</w:t>
      </w:r>
      <w:r w:rsidR="00160967" w:rsidRPr="00A9251E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трудової діяльності. Для цього зі школярами обговорюють їх</w:t>
      </w:r>
      <w:r w:rsidR="00736863" w:rsidRPr="00A9251E"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улюблені заняття, інтереси (в тому числі і професійні), здібності, мотиви вибору професії, психологічні якості. Під час бесіди учні отримують рекомендації щодо можливих шляхів розвитку сильних сторін особистості і компенсації відсутніх </w:t>
      </w:r>
      <w:r w:rsidR="00A17A7C" w:rsidRPr="00A9251E">
        <w:rPr>
          <w:rFonts w:ascii="Times New Roman" w:hAnsi="Times New Roman" w:cs="Times New Roman"/>
          <w:sz w:val="26"/>
          <w:szCs w:val="26"/>
          <w:lang w:val="uk-UA"/>
        </w:rPr>
        <w:t>чи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слаб</w:t>
      </w:r>
      <w:r w:rsidR="00A17A7C" w:rsidRPr="00A9251E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о розвинених якостей.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Важлив</w:t>
      </w:r>
      <w:r w:rsidR="00F7542C" w:rsidRPr="00A9251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умов</w:t>
      </w:r>
      <w:r w:rsidR="00F7542C" w:rsidRPr="00A9251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</w:t>
      </w:r>
      <w:r w:rsidR="00F7542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ефективної </w:t>
      </w:r>
      <w:proofErr w:type="spellStart"/>
      <w:r w:rsidR="00F7542C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профконсультації</w:t>
      </w:r>
      <w:proofErr w:type="spellEnd"/>
      <w:r w:rsidR="00F7542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є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досить високий рівень розвитку самосвідомості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консульту</w:t>
      </w:r>
      <w:r w:rsidR="00E46CFF" w:rsidRPr="00A9251E">
        <w:rPr>
          <w:rFonts w:ascii="Times New Roman" w:hAnsi="Times New Roman" w:cs="Times New Roman"/>
          <w:sz w:val="26"/>
          <w:szCs w:val="26"/>
          <w:lang w:val="uk-UA"/>
        </w:rPr>
        <w:t>ємих</w:t>
      </w:r>
      <w:proofErr w:type="spellEnd"/>
      <w:r w:rsidR="00E46CF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осіб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46CFF" w:rsidRPr="00A9251E">
        <w:rPr>
          <w:rFonts w:ascii="Times New Roman" w:hAnsi="Times New Roman" w:cs="Times New Roman"/>
          <w:sz w:val="26"/>
          <w:szCs w:val="26"/>
          <w:lang w:val="uk-UA"/>
        </w:rPr>
        <w:t>оскільки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бесіда з учнями, які не мають переконан</w:t>
      </w:r>
      <w:r w:rsidR="00CD2798" w:rsidRPr="00A9251E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45E2" w:rsidRPr="00A9251E">
        <w:rPr>
          <w:rFonts w:ascii="Times New Roman" w:hAnsi="Times New Roman" w:cs="Times New Roman"/>
          <w:sz w:val="26"/>
          <w:szCs w:val="26"/>
          <w:lang w:val="uk-UA"/>
        </w:rPr>
        <w:t>щод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 необхі</w:t>
      </w:r>
      <w:r w:rsidR="00D045E2" w:rsidRPr="00A9251E">
        <w:rPr>
          <w:rFonts w:ascii="Times New Roman" w:hAnsi="Times New Roman" w:cs="Times New Roman"/>
          <w:sz w:val="26"/>
          <w:szCs w:val="26"/>
          <w:lang w:val="uk-UA"/>
        </w:rPr>
        <w:t>дності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279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власного активного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включення </w:t>
      </w:r>
      <w:r w:rsidR="005F17BF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трудову діяльність</w:t>
      </w:r>
      <w:r w:rsidR="005F17B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не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переймаю</w:t>
      </w:r>
      <w:r w:rsidR="005F17BF" w:rsidRPr="00A9251E">
        <w:rPr>
          <w:rFonts w:ascii="Times New Roman" w:hAnsi="Times New Roman" w:cs="Times New Roman"/>
          <w:sz w:val="26"/>
          <w:szCs w:val="26"/>
          <w:lang w:val="uk-UA"/>
        </w:rPr>
        <w:t>ться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питанням</w:t>
      </w:r>
      <w:r w:rsidR="00AC2B2E" w:rsidRPr="00A9251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вибору професії,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виявиться марною</w:t>
      </w:r>
      <w:r w:rsidR="00AC2B2E" w:rsidRPr="00A9251E">
        <w:rPr>
          <w:rFonts w:ascii="Times New Roman" w:hAnsi="Times New Roman" w:cs="Times New Roman"/>
          <w:sz w:val="26"/>
          <w:szCs w:val="26"/>
          <w:lang w:val="uk-UA"/>
        </w:rPr>
        <w:t>, безрезультатною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Тому 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психолого-педагогічний аспект проблеми </w:t>
      </w:r>
      <w:r w:rsidR="0031532F"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консультації 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пов'язаний з аналізом самооцінки</w:t>
      </w: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Можна виділити три можливі самооцінки: адекватна, завищена і занижена.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FBE">
        <w:rPr>
          <w:rFonts w:ascii="Times New Roman" w:hAnsi="Times New Roman" w:cs="Times New Roman"/>
          <w:sz w:val="26"/>
          <w:szCs w:val="26"/>
          <w:lang w:val="uk-UA"/>
        </w:rPr>
        <w:t>Школярі, які мають адекв</w:t>
      </w:r>
      <w:r w:rsidR="0031532F" w:rsidRPr="00100FBE">
        <w:rPr>
          <w:rFonts w:ascii="Times New Roman" w:hAnsi="Times New Roman" w:cs="Times New Roman"/>
          <w:sz w:val="26"/>
          <w:szCs w:val="26"/>
          <w:lang w:val="uk-UA"/>
        </w:rPr>
        <w:t>атну оцінку</w:t>
      </w:r>
      <w:r w:rsidR="0031532F" w:rsidRPr="00A9251E">
        <w:rPr>
          <w:rFonts w:ascii="Times New Roman" w:hAnsi="Times New Roman" w:cs="Times New Roman"/>
          <w:sz w:val="26"/>
          <w:szCs w:val="26"/>
          <w:lang w:val="uk-UA"/>
        </w:rPr>
        <w:t>, реально дивляться 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а св</w:t>
      </w:r>
      <w:r w:rsidR="00E61B0A" w:rsidRPr="00A9251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61B0A" w:rsidRPr="00A9251E">
        <w:rPr>
          <w:rFonts w:ascii="Times New Roman" w:hAnsi="Times New Roman" w:cs="Times New Roman"/>
          <w:sz w:val="26"/>
          <w:szCs w:val="26"/>
          <w:lang w:val="uk-UA"/>
        </w:rPr>
        <w:t>здібності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 рівень їх розвитку, правильно оцінюють свої особисті</w:t>
      </w:r>
      <w:r w:rsidR="00786090" w:rsidRPr="00A9251E">
        <w:rPr>
          <w:rFonts w:ascii="Times New Roman" w:hAnsi="Times New Roman" w:cs="Times New Roman"/>
          <w:sz w:val="26"/>
          <w:szCs w:val="26"/>
          <w:lang w:val="uk-UA"/>
        </w:rPr>
        <w:t>сні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якості, порівнюючи їх з вимогами, що пред'являються професією. Це дозволяє їм самостійно і вірно вирішувати питання про вибір професії. Зазвичай такі учні із задоволенням проходять консультацію, легко вступають в контакт і активно обговорюють запитання</w:t>
      </w:r>
      <w:r w:rsidR="00AE5D66" w:rsidRPr="00A9251E">
        <w:rPr>
          <w:rFonts w:ascii="Times New Roman" w:hAnsi="Times New Roman" w:cs="Times New Roman"/>
          <w:sz w:val="26"/>
          <w:szCs w:val="26"/>
          <w:lang w:val="uk-UA"/>
        </w:rPr>
        <w:t>, які виникають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FBE">
        <w:rPr>
          <w:rFonts w:ascii="Times New Roman" w:hAnsi="Times New Roman" w:cs="Times New Roman"/>
          <w:sz w:val="26"/>
          <w:szCs w:val="26"/>
          <w:lang w:val="uk-UA"/>
        </w:rPr>
        <w:t>Учні, які мають завищену самооцінку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дуже високої думки про свої можливості, самовпевнені, мають зазвичай орієнтацію тільки на вищі навчальні заклади і не вважають за потрібне для себе інші шляхи отримання спеціальності. З такими учнями необхідна тривала індивідуальна робота, що включає детальний аналіз здібностей школярів, підготовка їх до можливого перегляду свого рішення. Якщо учень і </w:t>
      </w:r>
      <w:r w:rsidR="00785F24" w:rsidRPr="00A9251E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відразу погодиться з доводами</w:t>
      </w:r>
      <w:r w:rsidR="00785F24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(переконаннями)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консультанта, то в подальшому, опинившись </w:t>
      </w:r>
      <w:r w:rsidR="00A81B18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конкретній ситуації, він зможе прийняти вірне рішення. При цьому необхідно розмежовувати учнів з високим рівнем розвитку здібностей, пізнавальних інтересів, яким в житті багато чого вдавалося легко, і учнів із середнім і низьким рівнем розвитку</w:t>
      </w:r>
      <w:r w:rsidR="00A81B1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здібностей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 Форми роботи з даними категоріями школярів повинні бути різними.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FBE">
        <w:rPr>
          <w:rFonts w:ascii="Times New Roman" w:hAnsi="Times New Roman" w:cs="Times New Roman"/>
          <w:sz w:val="26"/>
          <w:szCs w:val="26"/>
          <w:lang w:val="uk-UA"/>
        </w:rPr>
        <w:t>Учні із заниженою самооцінкою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не впевнені в собі, часто їх життєві плани невизначені. При цьому також доводиться мати справу з різними учнями: одні мають дійсно занижену самооцінку (це учні з середнім і низьким рівнем розвитку здібностей), інші</w:t>
      </w:r>
      <w:r w:rsidR="00407FE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уявн</w:t>
      </w:r>
      <w:r w:rsidR="00407FEF" w:rsidRPr="00A9251E">
        <w:rPr>
          <w:rFonts w:ascii="Times New Roman" w:hAnsi="Times New Roman" w:cs="Times New Roman"/>
          <w:sz w:val="26"/>
          <w:szCs w:val="26"/>
          <w:lang w:val="uk-UA"/>
        </w:rPr>
        <w:t>о занижену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(з високим</w:t>
      </w:r>
      <w:r w:rsidR="00407FEF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рівнем розвитку здібностей). Тому в даному випадку перед консультантом стоїть завдання перш за все </w:t>
      </w:r>
      <w:proofErr w:type="spellStart"/>
      <w:r w:rsidR="00377D9D" w:rsidRPr="00A9251E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377D9D" w:rsidRPr="00A9251E">
        <w:rPr>
          <w:rFonts w:ascii="Times New Roman" w:hAnsi="Times New Roman" w:cs="Times New Roman"/>
          <w:sz w:val="26"/>
          <w:szCs w:val="26"/>
          <w:lang w:val="uk-UA"/>
        </w:rPr>
        <w:t>су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377D9D" w:rsidRPr="00A9251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ння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причин подібної самооцінки, а потім її усунення.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Медичний аспект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профконсультації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визначає фізичну придатність школяра до обраної професії відповідно до стану його здоров'я, а також фізіологічни</w:t>
      </w:r>
      <w:r w:rsidR="00B94AD9" w:rsidRPr="00A9251E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особливост</w:t>
      </w:r>
      <w:r w:rsidR="00B94AD9" w:rsidRPr="00A9251E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організму. </w:t>
      </w:r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Ця </w:t>
      </w:r>
      <w:proofErr w:type="spellStart"/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профконсультація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може бути підготовчо</w:t>
      </w:r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, уточнюючо</w:t>
      </w:r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 заключн</w:t>
      </w:r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Проводить її шкільний лікар в тісному </w:t>
      </w:r>
      <w:proofErr w:type="spellStart"/>
      <w:r w:rsidR="00F7125D" w:rsidRPr="00A9251E">
        <w:rPr>
          <w:rFonts w:ascii="Times New Roman" w:hAnsi="Times New Roman" w:cs="Times New Roman"/>
          <w:sz w:val="26"/>
          <w:szCs w:val="26"/>
          <w:lang w:val="uk-UA"/>
        </w:rPr>
        <w:t>взає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536CF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іншими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медпрацівниками, з педколективом школи і батьками учня. На заключному етапі медична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профконсультація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тісно взаємопов'язана з профвідбор</w:t>
      </w:r>
      <w:r w:rsidR="00F7125D" w:rsidRPr="00A9251E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(підбором).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Інформаційно-</w:t>
      </w:r>
      <w:proofErr w:type="spellStart"/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ознайомлю</w:t>
      </w:r>
      <w:r w:rsidR="00E7095E" w:rsidRPr="00A9251E">
        <w:rPr>
          <w:rFonts w:ascii="Times New Roman" w:hAnsi="Times New Roman" w:cs="Times New Roman"/>
          <w:i/>
          <w:sz w:val="26"/>
          <w:szCs w:val="26"/>
          <w:lang w:val="uk-UA"/>
        </w:rPr>
        <w:t>юч</w:t>
      </w: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ий</w:t>
      </w:r>
      <w:proofErr w:type="spellEnd"/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аспект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бесіди спрямований на розширення уявлень учнів про різні види професійної діяльності. При цьому необхідно уникати звуження теми бесіди </w:t>
      </w:r>
      <w:r w:rsidR="007C5665" w:rsidRPr="00A9251E">
        <w:rPr>
          <w:rFonts w:ascii="Times New Roman" w:hAnsi="Times New Roman" w:cs="Times New Roman"/>
          <w:sz w:val="26"/>
          <w:szCs w:val="26"/>
          <w:lang w:val="uk-UA"/>
        </w:rPr>
        <w:t>лише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до якої</w:t>
      </w:r>
      <w:r w:rsidR="007C5665" w:rsidRPr="00A9251E">
        <w:rPr>
          <w:rFonts w:ascii="Times New Roman" w:hAnsi="Times New Roman" w:cs="Times New Roman"/>
          <w:sz w:val="26"/>
          <w:szCs w:val="26"/>
          <w:lang w:val="uk-UA"/>
        </w:rPr>
        <w:t>-небудь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однієї професії, щоб не викликати у школярів негативної реакції.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i/>
          <w:sz w:val="26"/>
          <w:szCs w:val="26"/>
          <w:lang w:val="uk-UA"/>
        </w:rPr>
        <w:t>Довідково-інформаційний аспект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бесіди пов'язаний з конкретними відомостями про можливість отримання спеціальної освіти, працевлаштування (про навчальний заклад, його місцезнаходження, тривалості навчання, про вимоги до учнів, про можливості працевлаштування, перспективи</w:t>
      </w:r>
      <w:r w:rsidR="0096563D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кваліфікаційного і посадового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рост</w:t>
      </w:r>
      <w:r w:rsidR="0096563D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). Учень повинен отримати точні, вичерпні відомості з усіх його </w:t>
      </w:r>
      <w:r w:rsidR="0096563D" w:rsidRPr="00A9251E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питань. В іншому випадку втрачається цінність </w:t>
      </w:r>
      <w:r w:rsidR="0096563D" w:rsidRPr="00A9251E">
        <w:rPr>
          <w:rFonts w:ascii="Times New Roman" w:hAnsi="Times New Roman" w:cs="Times New Roman"/>
          <w:sz w:val="26"/>
          <w:szCs w:val="26"/>
          <w:lang w:val="uk-UA"/>
        </w:rPr>
        <w:t>дан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ого виду консультації.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Отже, </w:t>
      </w:r>
      <w:proofErr w:type="spellStart"/>
      <w:r w:rsidRPr="00700538">
        <w:rPr>
          <w:rFonts w:ascii="Times New Roman" w:hAnsi="Times New Roman" w:cs="Times New Roman"/>
          <w:sz w:val="26"/>
          <w:szCs w:val="26"/>
          <w:lang w:val="uk-UA"/>
        </w:rPr>
        <w:t>профконсультація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це надання допомоги молодому поколінню, яка обирає </w:t>
      </w:r>
      <w:r w:rsidR="00700538" w:rsidRPr="00100FBE">
        <w:rPr>
          <w:rFonts w:ascii="Times New Roman" w:hAnsi="Times New Roman" w:cs="Times New Roman"/>
          <w:sz w:val="26"/>
          <w:szCs w:val="26"/>
          <w:lang w:val="uk-UA"/>
        </w:rPr>
        <w:t>професійний (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>трудовий</w:t>
      </w:r>
      <w:r w:rsidR="00700538" w:rsidRPr="00100FB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00FBE">
        <w:rPr>
          <w:rFonts w:ascii="Times New Roman" w:hAnsi="Times New Roman" w:cs="Times New Roman"/>
          <w:sz w:val="26"/>
          <w:szCs w:val="26"/>
          <w:lang w:val="uk-UA"/>
        </w:rPr>
        <w:t xml:space="preserve"> шлях в житті, але ні в якому разі не нав'язування своїх суджень, не підміна права людини на свободу вибору професії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86548" w:rsidRPr="00A9251E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Особлива роль в методиці організації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з учнями належить </w:t>
      </w:r>
      <w:r w:rsidR="00F0661E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надання </w:t>
      </w:r>
      <w:r w:rsidR="002258D1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їм рекомендованої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довідкової літератури про професії. </w:t>
      </w:r>
      <w:r w:rsidR="002258D1" w:rsidRPr="00A9251E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ц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ієї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робот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необхідно 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залу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ч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ти шкільний кабінет 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профорієнтації, шкільн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бібліотек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аря</w:t>
      </w:r>
      <w:proofErr w:type="spellEnd"/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0053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5758EC" w:rsidRPr="00A9251E">
        <w:rPr>
          <w:rFonts w:ascii="Times New Roman" w:hAnsi="Times New Roman" w:cs="Times New Roman"/>
          <w:sz w:val="26"/>
          <w:szCs w:val="26"/>
          <w:lang w:val="uk-UA"/>
        </w:rPr>
        <w:t>медсестру</w:t>
      </w:r>
      <w:r w:rsidR="00700538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700538" w:rsidRPr="00700538">
        <w:rPr>
          <w:rFonts w:ascii="Times New Roman" w:hAnsi="Times New Roman" w:cs="Times New Roman"/>
          <w:sz w:val="26"/>
          <w:szCs w:val="26"/>
          <w:u w:val="single"/>
          <w:lang w:val="uk-UA"/>
        </w:rPr>
        <w:t>виключена із складу освітн</w:t>
      </w:r>
      <w:r w:rsidR="00700538">
        <w:rPr>
          <w:rFonts w:ascii="Times New Roman" w:hAnsi="Times New Roman" w:cs="Times New Roman"/>
          <w:sz w:val="26"/>
          <w:szCs w:val="26"/>
          <w:u w:val="single"/>
          <w:lang w:val="uk-UA"/>
        </w:rPr>
        <w:t>іх закладів</w:t>
      </w:r>
      <w:r w:rsidR="00700538" w:rsidRPr="007005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з 2020 р</w:t>
      </w:r>
      <w:r w:rsidR="00700538">
        <w:rPr>
          <w:rFonts w:ascii="Times New Roman" w:hAnsi="Times New Roman" w:cs="Times New Roman"/>
          <w:sz w:val="26"/>
          <w:szCs w:val="26"/>
          <w:lang w:val="uk-UA"/>
        </w:rPr>
        <w:t>.)</w:t>
      </w:r>
      <w:r w:rsidR="00E57996" w:rsidRPr="00A9251E">
        <w:rPr>
          <w:rFonts w:ascii="Times New Roman" w:hAnsi="Times New Roman" w:cs="Times New Roman"/>
          <w:sz w:val="26"/>
          <w:szCs w:val="26"/>
          <w:lang w:val="uk-UA"/>
        </w:rPr>
        <w:t>, соціального педагога, психолога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E57996" w:rsidRPr="00A9251E">
        <w:rPr>
          <w:rFonts w:ascii="Times New Roman" w:hAnsi="Times New Roman" w:cs="Times New Roman"/>
          <w:sz w:val="26"/>
          <w:szCs w:val="26"/>
          <w:lang w:val="uk-UA"/>
        </w:rPr>
        <w:t>Зокрема, п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рацівник бібліотеки мож</w:t>
      </w:r>
      <w:r w:rsidR="00E57996" w:rsidRPr="00A9251E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852E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скласти рекомендаційні списки літератури, ознайомити з ними учнів та організувати виставк</w:t>
      </w:r>
      <w:r w:rsidR="00852E48" w:rsidRPr="00A9251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E48" w:rsidRPr="00A9251E">
        <w:rPr>
          <w:rFonts w:ascii="Times New Roman" w:hAnsi="Times New Roman" w:cs="Times New Roman"/>
          <w:sz w:val="26"/>
          <w:szCs w:val="26"/>
          <w:lang w:val="uk-UA"/>
        </w:rPr>
        <w:t>зазначено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ї літератури.</w:t>
      </w:r>
    </w:p>
    <w:p w:rsidR="00C446DC" w:rsidRPr="00A9251E" w:rsidRDefault="004D0DBA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>Виправдовує себе під час проведення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профк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онсультацій</w:t>
      </w:r>
      <w:proofErr w:type="spellEnd"/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широкий перегляд кінофільмів і телепередач про професії, а також прослуховування бесіди про вибір професії; організація зустрічей з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представ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никами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різних професій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D686B" w:rsidRPr="00A9251E">
        <w:rPr>
          <w:rFonts w:ascii="Times New Roman" w:hAnsi="Times New Roman" w:cs="Times New Roman"/>
          <w:sz w:val="26"/>
          <w:szCs w:val="26"/>
          <w:lang w:val="uk-UA"/>
        </w:rPr>
        <w:t>випускника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ми </w:t>
      </w:r>
      <w:r w:rsidR="00DD686B" w:rsidRPr="00A9251E">
        <w:rPr>
          <w:rFonts w:ascii="Times New Roman" w:hAnsi="Times New Roman" w:cs="Times New Roman"/>
          <w:sz w:val="26"/>
          <w:szCs w:val="26"/>
          <w:lang w:val="uk-UA"/>
        </w:rPr>
        <w:t>школи, що працюють тощо</w:t>
      </w:r>
      <w:r w:rsidR="00486548"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69D5" w:rsidRPr="00700538" w:rsidRDefault="00700538" w:rsidP="00D06FD0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00538">
        <w:rPr>
          <w:rFonts w:ascii="Times New Roman" w:hAnsi="Times New Roman" w:cs="Times New Roman"/>
          <w:i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одаткова інформація до теми: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DB">
        <w:rPr>
          <w:rFonts w:ascii="Times New Roman" w:hAnsi="Times New Roman" w:cs="Times New Roman"/>
          <w:sz w:val="26"/>
          <w:szCs w:val="26"/>
          <w:lang w:val="uk-UA"/>
        </w:rPr>
        <w:t xml:space="preserve">Професійна консультація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для учнів за формою проведення може бути колективною, груповою та індивідуальною. Учні повинні знати про проведення таких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. Тому в шкільних кабінетах </w:t>
      </w:r>
      <w:r w:rsidR="00100F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з профорієнтації доцільно вивішувати графік проведення консультацій для учнів, щоб вони могли вибрати для себе необхідну професію.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Такі консультації можуть проводитися не тільки в школі, але і в Центрах зайнятості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на предмет застережен</w:t>
      </w:r>
      <w:r>
        <w:rPr>
          <w:rFonts w:ascii="Times New Roman" w:hAnsi="Times New Roman" w:cs="Times New Roman"/>
          <w:sz w:val="26"/>
          <w:szCs w:val="26"/>
          <w:lang w:val="uk-UA"/>
        </w:rPr>
        <w:t>ня щод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роботи за 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тіє</w:t>
      </w:r>
      <w:r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чи іншо</w:t>
      </w:r>
      <w:r>
        <w:rPr>
          <w:rFonts w:ascii="Times New Roman" w:hAnsi="Times New Roman" w:cs="Times New Roman"/>
          <w:sz w:val="26"/>
          <w:szCs w:val="26"/>
          <w:lang w:val="uk-UA"/>
        </w:rPr>
        <w:t>ю професією)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З цією метою бажано створювати </w:t>
      </w:r>
      <w:r w:rsidR="00700538">
        <w:rPr>
          <w:rFonts w:ascii="Times New Roman" w:hAnsi="Times New Roman" w:cs="Times New Roman"/>
          <w:sz w:val="26"/>
          <w:szCs w:val="26"/>
          <w:lang w:val="uk-UA"/>
        </w:rPr>
        <w:t>при школах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профконсультаційні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пункти.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Консультантів таких пунктів необхідно забезпечити планом набору до навчальних закладів, ознайомити з додатковими потребами в трудових ресурсах (міста, району, області), з планами економічного і соціального розвитку. На пунктах повинні бути також списки спеціальностей, умови прийому в професійні навчальні заклади і безпосередньо на виробництво, набір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професіограм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і т. </w:t>
      </w:r>
      <w:r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профконсультпунктах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школярам може бути проведений профвідбір (підбір) з </w:t>
      </w:r>
      <w:r>
        <w:rPr>
          <w:rFonts w:ascii="Times New Roman" w:hAnsi="Times New Roman" w:cs="Times New Roman"/>
          <w:sz w:val="26"/>
          <w:szCs w:val="26"/>
          <w:lang w:val="uk-UA"/>
        </w:rPr>
        <w:t>застосуванням медико-психологічного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обстеження.</w:t>
      </w:r>
    </w:p>
    <w:p w:rsidR="00D269D5" w:rsidRPr="00A9251E" w:rsidRDefault="00D269D5" w:rsidP="00D26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У школах можливе створення 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профконсультаційних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комісій. Функції таких комісій полягають в наданні допомоги учням у виборі професії. На своєму засіданні в кінці навчання учнів в I</w:t>
      </w:r>
      <w:r w:rsidR="00700538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A9251E">
        <w:rPr>
          <w:rFonts w:ascii="Times New Roman" w:hAnsi="Times New Roman" w:cs="Times New Roman"/>
          <w:sz w:val="26"/>
          <w:szCs w:val="26"/>
          <w:lang w:val="uk-UA"/>
        </w:rPr>
        <w:t>-X (XI) класах комісія розглядає особисті профорієнтаційні справи учнів (</w:t>
      </w:r>
      <w:proofErr w:type="spellStart"/>
      <w:r w:rsidRPr="00A9251E">
        <w:rPr>
          <w:rFonts w:ascii="Times New Roman" w:hAnsi="Times New Roman" w:cs="Times New Roman"/>
          <w:sz w:val="26"/>
          <w:szCs w:val="26"/>
          <w:lang w:val="uk-UA"/>
        </w:rPr>
        <w:t>профконсультаційні</w:t>
      </w:r>
      <w:proofErr w:type="spellEnd"/>
      <w:r w:rsidRPr="00A9251E">
        <w:rPr>
          <w:rFonts w:ascii="Times New Roman" w:hAnsi="Times New Roman" w:cs="Times New Roman"/>
          <w:sz w:val="26"/>
          <w:szCs w:val="26"/>
          <w:lang w:val="uk-UA"/>
        </w:rPr>
        <w:t xml:space="preserve"> карти, анкети вибору професії, характеристики, дані медичних і психофізіологічних обстежень, інші документи), заслуховує класних керівників, після чого дає остаточну пораду (висновок) школяреві щодо вибору майбутньої професії. Одночасно з цим комісія надає кожному з них за потреби характеристику-рекомендацію.</w:t>
      </w:r>
    </w:p>
    <w:p w:rsidR="00D269D5" w:rsidRPr="00A9251E" w:rsidRDefault="00D269D5" w:rsidP="004865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86548" w:rsidRDefault="00700538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профконсультаційної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фахівцю з профорієнтації важливо взяти до уваги наведену нижче інформацію</w:t>
      </w:r>
    </w:p>
    <w:p w:rsidR="00700538" w:rsidRPr="00700538" w:rsidRDefault="00700538" w:rsidP="00700538">
      <w:pPr>
        <w:pStyle w:val="10"/>
        <w:keepNext/>
        <w:keepLines/>
        <w:shd w:val="clear" w:color="auto" w:fill="auto"/>
        <w:spacing w:after="0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Особливості </w:t>
      </w:r>
      <w:r w:rsidRPr="00700538">
        <w:rPr>
          <w:rFonts w:ascii="Times New Roman" w:hAnsi="Times New Roman" w:cs="Times New Roman"/>
          <w:color w:val="000000"/>
          <w:lang w:val="uk-UA"/>
        </w:rPr>
        <w:t>профорієнтаційного супроводу старшокласників</w:t>
      </w:r>
    </w:p>
    <w:p w:rsidR="00700538" w:rsidRP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700538">
        <w:rPr>
          <w:color w:val="000000"/>
          <w:sz w:val="28"/>
          <w:szCs w:val="28"/>
          <w:lang w:val="uk-UA"/>
        </w:rPr>
        <w:t xml:space="preserve">Усі можливі методи супроводу професійного самовизначення старшокласників </w:t>
      </w:r>
      <w:r w:rsidRPr="00700538">
        <w:rPr>
          <w:sz w:val="28"/>
          <w:szCs w:val="28"/>
          <w:lang w:val="uk-UA"/>
        </w:rPr>
        <w:t>деякі вчені</w:t>
      </w:r>
      <w:r w:rsidRPr="00700538">
        <w:rPr>
          <w:color w:val="000000"/>
          <w:sz w:val="28"/>
          <w:szCs w:val="28"/>
          <w:lang w:val="uk-UA"/>
        </w:rPr>
        <w:t xml:space="preserve"> класифік</w:t>
      </w:r>
      <w:r w:rsidRPr="00700538">
        <w:rPr>
          <w:sz w:val="28"/>
          <w:szCs w:val="28"/>
          <w:lang w:val="uk-UA"/>
        </w:rPr>
        <w:t>ують за двома ключовими параметрами — рівнем</w:t>
      </w:r>
      <w:r w:rsidRPr="00700538">
        <w:rPr>
          <w:color w:val="000000"/>
          <w:sz w:val="28"/>
          <w:szCs w:val="28"/>
          <w:lang w:val="uk-UA"/>
        </w:rPr>
        <w:t xml:space="preserve"> усвідомлення учнем самого себе та </w:t>
      </w:r>
      <w:r w:rsidRPr="00700538">
        <w:rPr>
          <w:sz w:val="28"/>
          <w:szCs w:val="28"/>
          <w:lang w:val="uk-UA"/>
        </w:rPr>
        <w:t>власної життєвої ситуації і рівнем</w:t>
      </w:r>
      <w:r w:rsidRPr="00700538">
        <w:rPr>
          <w:color w:val="000000"/>
          <w:sz w:val="28"/>
          <w:szCs w:val="28"/>
          <w:lang w:val="uk-UA"/>
        </w:rPr>
        <w:t xml:space="preserve"> його активності. </w:t>
      </w:r>
    </w:p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представити</w:t>
      </w:r>
      <w:proofErr w:type="spellEnd"/>
      <w:r>
        <w:rPr>
          <w:sz w:val="28"/>
          <w:szCs w:val="28"/>
        </w:rPr>
        <w:t xml:space="preserve"> структурно: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досягненні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старшокласника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поділяється</w:t>
      </w:r>
      <w:proofErr w:type="spellEnd"/>
      <w:r>
        <w:rPr>
          <w:sz w:val="28"/>
          <w:szCs w:val="28"/>
        </w:rPr>
        <w:t xml:space="preserve">: на </w:t>
      </w:r>
      <w:proofErr w:type="spellStart"/>
      <w:r>
        <w:rPr>
          <w:sz w:val="28"/>
          <w:szCs w:val="28"/>
        </w:rPr>
        <w:t>пасивну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мрійник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інфантильний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пристосуванець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творець</w:t>
      </w:r>
      <w:proofErr w:type="spellEnd"/>
      <w:r>
        <w:rPr>
          <w:sz w:val="28"/>
          <w:szCs w:val="28"/>
        </w:rPr>
        <w:t xml:space="preserve">.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усвідомлення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самоусвідомлення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молодими</w:t>
      </w:r>
      <w:proofErr w:type="spellEnd"/>
      <w:r>
        <w:rPr>
          <w:color w:val="000000"/>
          <w:sz w:val="28"/>
          <w:szCs w:val="28"/>
        </w:rPr>
        <w:t xml:space="preserve"> люд</w:t>
      </w:r>
      <w:r>
        <w:rPr>
          <w:sz w:val="28"/>
          <w:szCs w:val="28"/>
        </w:rPr>
        <w:t xml:space="preserve">ьми </w:t>
      </w:r>
      <w:proofErr w:type="spellStart"/>
      <w:r>
        <w:rPr>
          <w:sz w:val="28"/>
          <w:szCs w:val="28"/>
        </w:rPr>
        <w:t>сво</w:t>
      </w:r>
      <w:r>
        <w:rPr>
          <w:color w:val="000000"/>
          <w:sz w:val="28"/>
          <w:szCs w:val="28"/>
        </w:rPr>
        <w:t>ї</w:t>
      </w:r>
      <w:r>
        <w:rPr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цілей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 </w:t>
      </w:r>
      <w:bookmarkStart w:id="1" w:name="bookmark3"/>
      <w:bookmarkStart w:id="2" w:name="bookmark2"/>
      <w:proofErr w:type="spellStart"/>
      <w:r>
        <w:rPr>
          <w:sz w:val="28"/>
          <w:szCs w:val="28"/>
        </w:rPr>
        <w:t>поділяють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усвідомлених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неусвідомлених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мрійників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інфантильних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пристосуванців</w:t>
      </w:r>
      <w:proofErr w:type="spellEnd"/>
      <w:r>
        <w:rPr>
          <w:sz w:val="28"/>
          <w:szCs w:val="28"/>
        </w:rPr>
        <w:t>).</w:t>
      </w:r>
    </w:p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Наведемо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стислу</w:t>
      </w:r>
      <w:proofErr w:type="spellEnd"/>
      <w:r>
        <w:rPr>
          <w:sz w:val="28"/>
          <w:szCs w:val="28"/>
        </w:rPr>
        <w:t xml:space="preserve"> характеристику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представникам</w:t>
      </w:r>
      <w:proofErr w:type="spellEnd"/>
      <w:r>
        <w:rPr>
          <w:sz w:val="28"/>
          <w:szCs w:val="28"/>
        </w:rPr>
        <w:t>.</w:t>
      </w:r>
    </w:p>
    <w:bookmarkEnd w:id="1"/>
    <w:bookmarkEnd w:id="2"/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Інфантильний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пристосуванець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Малюнок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наочно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демонстру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найменш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готовий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свідомого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низьким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саморозуміння</w:t>
      </w:r>
      <w:proofErr w:type="spellEnd"/>
      <w:r>
        <w:rPr>
          <w:color w:val="000000"/>
          <w:sz w:val="28"/>
          <w:szCs w:val="28"/>
        </w:rPr>
        <w:t xml:space="preserve"> та так само </w:t>
      </w:r>
      <w:proofErr w:type="spellStart"/>
      <w:r>
        <w:rPr>
          <w:color w:val="000000"/>
          <w:sz w:val="28"/>
          <w:szCs w:val="28"/>
        </w:rPr>
        <w:t>низьким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схемі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тип </w:t>
      </w:r>
      <w:proofErr w:type="spellStart"/>
      <w:r>
        <w:rPr>
          <w:color w:val="000000"/>
          <w:sz w:val="28"/>
          <w:szCs w:val="28"/>
        </w:rPr>
        <w:t>познач</w:t>
      </w:r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 xml:space="preserve"> як «</w:t>
      </w:r>
      <w:proofErr w:type="spellStart"/>
      <w:r>
        <w:rPr>
          <w:sz w:val="28"/>
          <w:szCs w:val="28"/>
        </w:rPr>
        <w:t>Інфантильний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пристосува</w:t>
      </w:r>
      <w:r>
        <w:rPr>
          <w:color w:val="000000"/>
          <w:sz w:val="28"/>
          <w:szCs w:val="28"/>
        </w:rPr>
        <w:t>нець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Таку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насамперед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пошуку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де за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напруженості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максимальна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винагорода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Здебільшого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бажаний</w:t>
      </w:r>
      <w:proofErr w:type="spellEnd"/>
      <w:r>
        <w:rPr>
          <w:color w:val="000000"/>
          <w:sz w:val="28"/>
          <w:szCs w:val="28"/>
        </w:rPr>
        <w:t xml:space="preserve"> тип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знаходить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кримінальних</w:t>
      </w:r>
      <w:proofErr w:type="spellEnd"/>
      <w:r>
        <w:rPr>
          <w:color w:val="000000"/>
          <w:sz w:val="28"/>
          <w:szCs w:val="28"/>
        </w:rPr>
        <w:t xml:space="preserve"> структурах,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неохайній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 дивно, у </w:t>
      </w:r>
      <w:proofErr w:type="spellStart"/>
      <w:r>
        <w:rPr>
          <w:sz w:val="28"/>
          <w:szCs w:val="28"/>
        </w:rPr>
        <w:t>такій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</w:t>
      </w:r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структур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«тепле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якійсь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зарегламентованій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робочий</w:t>
      </w:r>
      <w:proofErr w:type="spellEnd"/>
      <w:r>
        <w:rPr>
          <w:color w:val="000000"/>
          <w:sz w:val="28"/>
          <w:szCs w:val="28"/>
        </w:rPr>
        <w:t xml:space="preserve"> час, </w:t>
      </w:r>
      <w:proofErr w:type="spellStart"/>
      <w:r>
        <w:rPr>
          <w:color w:val="000000"/>
          <w:sz w:val="28"/>
          <w:szCs w:val="28"/>
        </w:rPr>
        <w:t>витрачаючи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мінімум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сил та </w:t>
      </w:r>
      <w:proofErr w:type="spellStart"/>
      <w:r>
        <w:rPr>
          <w:color w:val="000000"/>
          <w:sz w:val="28"/>
          <w:szCs w:val="28"/>
        </w:rPr>
        <w:t>енергії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Девіз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вважаєте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платите </w:t>
      </w:r>
      <w:proofErr w:type="spellStart"/>
      <w:r>
        <w:rPr>
          <w:color w:val="000000"/>
          <w:sz w:val="28"/>
          <w:szCs w:val="28"/>
        </w:rPr>
        <w:t>мені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spellStart"/>
      <w:r>
        <w:rPr>
          <w:color w:val="000000"/>
          <w:sz w:val="28"/>
          <w:szCs w:val="28"/>
        </w:rPr>
        <w:t>вважайте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працюю</w:t>
      </w:r>
      <w:proofErr w:type="spellEnd"/>
      <w:r>
        <w:rPr>
          <w:color w:val="000000"/>
          <w:sz w:val="28"/>
          <w:szCs w:val="28"/>
        </w:rPr>
        <w:t xml:space="preserve">. Такого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навряд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турбують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самореалізації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швидше</w:t>
      </w:r>
      <w:proofErr w:type="spellEnd"/>
      <w:r>
        <w:rPr>
          <w:color w:val="000000"/>
          <w:sz w:val="28"/>
          <w:szCs w:val="28"/>
        </w:rPr>
        <w:t xml:space="preserve"> за все </w:t>
      </w:r>
      <w:proofErr w:type="spellStart"/>
      <w:r>
        <w:rPr>
          <w:color w:val="000000"/>
          <w:sz w:val="28"/>
          <w:szCs w:val="28"/>
        </w:rPr>
        <w:t>шу</w:t>
      </w:r>
      <w:r>
        <w:rPr>
          <w:sz w:val="28"/>
          <w:szCs w:val="28"/>
        </w:rPr>
        <w:t>кає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сонцем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Консуль</w:t>
      </w:r>
      <w:r>
        <w:rPr>
          <w:color w:val="000000"/>
          <w:sz w:val="28"/>
          <w:szCs w:val="28"/>
        </w:rPr>
        <w:t>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людину</w:t>
      </w:r>
      <w:proofErr w:type="spellEnd"/>
      <w:r>
        <w:rPr>
          <w:color w:val="000000"/>
          <w:sz w:val="28"/>
          <w:szCs w:val="28"/>
        </w:rPr>
        <w:t xml:space="preserve"> вельми складно, тому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здебільшого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малоусвідомлювану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внутрішню</w:t>
      </w:r>
      <w:proofErr w:type="spellEnd"/>
      <w:r>
        <w:rPr>
          <w:color w:val="000000"/>
          <w:sz w:val="28"/>
          <w:szCs w:val="28"/>
        </w:rPr>
        <w:t xml:space="preserve"> установку «</w:t>
      </w:r>
      <w:proofErr w:type="spellStart"/>
      <w:r>
        <w:rPr>
          <w:color w:val="000000"/>
          <w:sz w:val="28"/>
          <w:szCs w:val="28"/>
        </w:rPr>
        <w:t>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винні</w:t>
      </w:r>
      <w:proofErr w:type="spellEnd"/>
      <w:r>
        <w:rPr>
          <w:color w:val="000000"/>
          <w:sz w:val="28"/>
          <w:szCs w:val="28"/>
        </w:rPr>
        <w:t xml:space="preserve">». І </w:t>
      </w:r>
      <w:proofErr w:type="spellStart"/>
      <w:r>
        <w:rPr>
          <w:color w:val="000000"/>
          <w:sz w:val="28"/>
          <w:szCs w:val="28"/>
        </w:rPr>
        <w:t>передусім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вчителеві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</w:t>
      </w:r>
      <w:r>
        <w:rPr>
          <w:color w:val="000000"/>
          <w:sz w:val="28"/>
          <w:szCs w:val="28"/>
        </w:rPr>
        <w:t>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позицію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професійний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вибір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подальшу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самореалізацію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площині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Мрійник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добре </w:t>
      </w:r>
      <w:proofErr w:type="spellStart"/>
      <w:r>
        <w:rPr>
          <w:sz w:val="28"/>
          <w:szCs w:val="28"/>
        </w:rPr>
        <w:t>розуміє</w:t>
      </w:r>
      <w:proofErr w:type="spellEnd"/>
      <w:r>
        <w:rPr>
          <w:sz w:val="28"/>
          <w:szCs w:val="28"/>
        </w:rPr>
        <w:t xml:space="preserve"> себе, але не </w:t>
      </w:r>
      <w:proofErr w:type="spellStart"/>
      <w:r>
        <w:rPr>
          <w:sz w:val="28"/>
          <w:szCs w:val="28"/>
        </w:rPr>
        <w:t>до</w:t>
      </w:r>
      <w:r>
        <w:rPr>
          <w:color w:val="000000"/>
          <w:sz w:val="28"/>
          <w:szCs w:val="28"/>
        </w:rPr>
        <w:t>кладає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зусиль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площині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мрійником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стан </w:t>
      </w:r>
      <w:proofErr w:type="spellStart"/>
      <w:r>
        <w:rPr>
          <w:color w:val="000000"/>
          <w:sz w:val="28"/>
          <w:szCs w:val="28"/>
        </w:rPr>
        <w:t>притаманний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багатьом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віці</w:t>
      </w:r>
      <w:proofErr w:type="spellEnd"/>
      <w:r>
        <w:rPr>
          <w:color w:val="000000"/>
          <w:sz w:val="28"/>
          <w:szCs w:val="28"/>
        </w:rPr>
        <w:t xml:space="preserve">, коли у </w:t>
      </w:r>
      <w:proofErr w:type="spellStart"/>
      <w:r>
        <w:rPr>
          <w:color w:val="000000"/>
          <w:sz w:val="28"/>
          <w:szCs w:val="28"/>
        </w:rPr>
        <w:t>власній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уяві</w:t>
      </w:r>
      <w:proofErr w:type="spellEnd"/>
      <w:r>
        <w:rPr>
          <w:color w:val="000000"/>
          <w:sz w:val="28"/>
          <w:szCs w:val="28"/>
        </w:rPr>
        <w:t xml:space="preserve"> молода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переживає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безліч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вибору</w:t>
      </w:r>
      <w:proofErr w:type="spellEnd"/>
      <w:r>
        <w:rPr>
          <w:color w:val="000000"/>
          <w:sz w:val="28"/>
          <w:szCs w:val="28"/>
        </w:rPr>
        <w:t xml:space="preserve">, але не </w:t>
      </w:r>
      <w:proofErr w:type="spellStart"/>
      <w:r>
        <w:rPr>
          <w:color w:val="000000"/>
          <w:sz w:val="28"/>
          <w:szCs w:val="28"/>
        </w:rPr>
        <w:t>поспішає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реальні</w:t>
      </w:r>
      <w:proofErr w:type="spellEnd"/>
      <w:r>
        <w:rPr>
          <w:color w:val="000000"/>
          <w:sz w:val="28"/>
          <w:szCs w:val="28"/>
        </w:rPr>
        <w:t xml:space="preserve"> кроки для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практиці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Ігор</w:t>
      </w:r>
      <w:proofErr w:type="spellEnd"/>
      <w:r>
        <w:rPr>
          <w:iCs/>
          <w:color w:val="000000"/>
          <w:sz w:val="28"/>
          <w:szCs w:val="28"/>
        </w:rPr>
        <w:t xml:space="preserve"> Кон</w:t>
      </w:r>
      <w:r>
        <w:rPr>
          <w:color w:val="000000"/>
          <w:sz w:val="28"/>
          <w:szCs w:val="28"/>
        </w:rPr>
        <w:t xml:space="preserve"> назвав </w:t>
      </w:r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зволікання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життєвим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професійним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вибором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юнацькому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віці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мораторій</w:t>
      </w:r>
      <w:proofErr w:type="spellEnd"/>
      <w:r>
        <w:rPr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</w:rPr>
        <w:t>дитинство</w:t>
      </w:r>
      <w:proofErr w:type="spellEnd"/>
      <w:r>
        <w:rPr>
          <w:i/>
          <w:i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На жаль, </w:t>
      </w:r>
      <w:proofErr w:type="spellStart"/>
      <w:r>
        <w:rPr>
          <w:color w:val="000000"/>
          <w:sz w:val="28"/>
          <w:szCs w:val="28"/>
        </w:rPr>
        <w:t>інколи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зволікання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усвідомленого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спостерігається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 людей. </w:t>
      </w:r>
      <w:proofErr w:type="spellStart"/>
      <w:r>
        <w:rPr>
          <w:color w:val="000000"/>
          <w:sz w:val="28"/>
          <w:szCs w:val="28"/>
        </w:rPr>
        <w:t>Найчастіше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r>
        <w:rPr>
          <w:color w:val="000000"/>
          <w:sz w:val="28"/>
          <w:szCs w:val="28"/>
        </w:rPr>
        <w:t>пояснюють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нерішучість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недосконалістю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бездуховністю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несправедливістю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люди часто </w:t>
      </w:r>
      <w:proofErr w:type="spellStart"/>
      <w:r>
        <w:rPr>
          <w:color w:val="000000"/>
          <w:sz w:val="28"/>
          <w:szCs w:val="28"/>
        </w:rPr>
        <w:t>знаходять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сенс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релігійних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неорелігійних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угрупувань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Консультування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молодих</w:t>
      </w:r>
      <w:proofErr w:type="spellEnd"/>
      <w:r>
        <w:rPr>
          <w:color w:val="000000"/>
          <w:sz w:val="28"/>
          <w:szCs w:val="28"/>
        </w:rPr>
        <w:t xml:space="preserve"> людей </w:t>
      </w:r>
      <w:proofErr w:type="spellStart"/>
      <w:r>
        <w:rPr>
          <w:color w:val="000000"/>
          <w:sz w:val="28"/>
          <w:szCs w:val="28"/>
        </w:rPr>
        <w:t>швидше</w:t>
      </w:r>
      <w:proofErr w:type="spellEnd"/>
      <w:r>
        <w:rPr>
          <w:color w:val="000000"/>
          <w:sz w:val="28"/>
          <w:szCs w:val="28"/>
        </w:rPr>
        <w:t xml:space="preserve"> за все переходить у </w:t>
      </w:r>
      <w:proofErr w:type="spellStart"/>
      <w:r>
        <w:rPr>
          <w:color w:val="000000"/>
          <w:sz w:val="28"/>
          <w:szCs w:val="28"/>
        </w:rPr>
        <w:t>площину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екзистенційно-кризового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Водночас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пам’ятати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proofErr w:type="gramStart"/>
      <w:r>
        <w:rPr>
          <w:color w:val="000000"/>
          <w:sz w:val="28"/>
          <w:szCs w:val="28"/>
        </w:rPr>
        <w:t>нема</w:t>
      </w:r>
      <w:proofErr w:type="gramEnd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і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методики, яка </w:t>
      </w:r>
      <w:proofErr w:type="spellStart"/>
      <w:r>
        <w:rPr>
          <w:color w:val="000000"/>
          <w:sz w:val="28"/>
          <w:szCs w:val="28"/>
        </w:rPr>
        <w:t>надасть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сенс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ключові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актуальних</w:t>
      </w:r>
      <w:proofErr w:type="spellEnd"/>
      <w:r>
        <w:rPr>
          <w:color w:val="000000"/>
          <w:sz w:val="28"/>
          <w:szCs w:val="28"/>
        </w:rPr>
        <w:t xml:space="preserve"> потреб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стати першим </w:t>
      </w:r>
      <w:proofErr w:type="spellStart"/>
      <w:r>
        <w:rPr>
          <w:color w:val="000000"/>
          <w:sz w:val="28"/>
          <w:szCs w:val="28"/>
        </w:rPr>
        <w:t>кроком</w:t>
      </w:r>
      <w:proofErr w:type="spellEnd"/>
      <w:r>
        <w:rPr>
          <w:color w:val="000000"/>
          <w:sz w:val="28"/>
          <w:szCs w:val="28"/>
        </w:rPr>
        <w:t xml:space="preserve"> на шляху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сенси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цінності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життєвий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Людина</w:t>
      </w:r>
      <w:proofErr w:type="gramEnd"/>
      <w:r>
        <w:rPr>
          <w:color w:val="000000"/>
          <w:sz w:val="28"/>
          <w:szCs w:val="28"/>
        </w:rPr>
        <w:t xml:space="preserve"> ж, яка </w:t>
      </w:r>
      <w:proofErr w:type="spellStart"/>
      <w:r>
        <w:rPr>
          <w:color w:val="000000"/>
          <w:sz w:val="28"/>
          <w:szCs w:val="28"/>
        </w:rPr>
        <w:t>ігнорує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опинитись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наступній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позначеній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схемі</w:t>
      </w:r>
      <w:proofErr w:type="spellEnd"/>
      <w:r>
        <w:rPr>
          <w:color w:val="000000"/>
          <w:sz w:val="28"/>
          <w:szCs w:val="28"/>
        </w:rPr>
        <w:t xml:space="preserve"> як «</w:t>
      </w: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Здебільшого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люди,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достатньо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</w:t>
      </w:r>
      <w:r>
        <w:rPr>
          <w:color w:val="000000"/>
          <w:sz w:val="28"/>
          <w:szCs w:val="28"/>
        </w:rPr>
        <w:t>ної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мало </w:t>
      </w:r>
      <w:proofErr w:type="spellStart"/>
      <w:r>
        <w:rPr>
          <w:color w:val="000000"/>
          <w:sz w:val="28"/>
          <w:szCs w:val="28"/>
        </w:rPr>
        <w:t>пов’язана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їхніми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смислами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низьке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усвідомлення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останніх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можливо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найяскравіша</w:t>
      </w:r>
      <w:proofErr w:type="spellEnd"/>
      <w:r>
        <w:rPr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смислів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неактуальним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комунізму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невтомними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</w:t>
      </w:r>
      <w:r>
        <w:rPr>
          <w:color w:val="000000"/>
          <w:sz w:val="28"/>
          <w:szCs w:val="28"/>
        </w:rPr>
        <w:t>торами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планів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п’ятирічок</w:t>
      </w:r>
      <w:proofErr w:type="spellEnd"/>
      <w:r>
        <w:rPr>
          <w:color w:val="000000"/>
          <w:sz w:val="28"/>
          <w:szCs w:val="28"/>
        </w:rPr>
        <w:t xml:space="preserve">. Усе,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вимагалось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профорієнтаторів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віднайти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</w:t>
      </w:r>
      <w:proofErr w:type="spellEnd"/>
      <w:r>
        <w:rPr>
          <w:color w:val="000000"/>
          <w:sz w:val="28"/>
          <w:szCs w:val="28"/>
        </w:rPr>
        <w:t xml:space="preserve"> на благо </w:t>
      </w:r>
      <w:proofErr w:type="spellStart"/>
      <w:r>
        <w:rPr>
          <w:color w:val="000000"/>
          <w:sz w:val="28"/>
          <w:szCs w:val="28"/>
        </w:rPr>
        <w:t>всієї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. Все </w:t>
      </w:r>
      <w:proofErr w:type="spellStart"/>
      <w:r>
        <w:rPr>
          <w:color w:val="000000"/>
          <w:sz w:val="28"/>
          <w:szCs w:val="28"/>
        </w:rPr>
        <w:t>індивідуальне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ідпорядковане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колективному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найбільшою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декларувалось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керманичам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профорієнтаційні</w:t>
      </w:r>
      <w:proofErr w:type="spellEnd"/>
      <w:r>
        <w:rPr>
          <w:color w:val="000000"/>
          <w:sz w:val="28"/>
          <w:szCs w:val="28"/>
        </w:rPr>
        <w:t xml:space="preserve"> методики, </w:t>
      </w:r>
      <w:proofErr w:type="spellStart"/>
      <w:r>
        <w:rPr>
          <w:color w:val="000000"/>
          <w:sz w:val="28"/>
          <w:szCs w:val="28"/>
        </w:rPr>
        <w:t>розроблені</w:t>
      </w:r>
      <w:proofErr w:type="spellEnd"/>
      <w:r>
        <w:rPr>
          <w:color w:val="000000"/>
          <w:sz w:val="28"/>
          <w:szCs w:val="28"/>
        </w:rPr>
        <w:t xml:space="preserve"> в той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ідпорядковані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дібрати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кожну</w:t>
      </w:r>
      <w:proofErr w:type="spellEnd"/>
      <w:r>
        <w:rPr>
          <w:sz w:val="28"/>
          <w:szCs w:val="28"/>
        </w:rPr>
        <w:t xml:space="preserve"> ланку </w:t>
      </w:r>
      <w:proofErr w:type="spellStart"/>
      <w:r>
        <w:rPr>
          <w:sz w:val="28"/>
          <w:szCs w:val="28"/>
        </w:rPr>
        <w:t>вироб</w:t>
      </w:r>
      <w:r>
        <w:rPr>
          <w:color w:val="000000"/>
          <w:sz w:val="28"/>
          <w:szCs w:val="28"/>
        </w:rPr>
        <w:t>ничої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талантів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наявних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здібностей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вмінь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надбаного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іл</w:t>
      </w:r>
      <w:r>
        <w:rPr>
          <w:sz w:val="28"/>
          <w:szCs w:val="28"/>
        </w:rPr>
        <w:t>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</w:t>
      </w:r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скільки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вписування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стабільну</w:t>
      </w:r>
      <w:proofErr w:type="spellEnd"/>
      <w:r>
        <w:rPr>
          <w:color w:val="000000"/>
          <w:sz w:val="28"/>
          <w:szCs w:val="28"/>
        </w:rPr>
        <w:t xml:space="preserve"> систему </w:t>
      </w:r>
      <w:proofErr w:type="spellStart"/>
      <w:r>
        <w:rPr>
          <w:color w:val="000000"/>
          <w:sz w:val="28"/>
          <w:szCs w:val="28"/>
        </w:rPr>
        <w:t>виробничих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постає</w:t>
      </w:r>
      <w:proofErr w:type="spellEnd"/>
      <w:r>
        <w:rPr>
          <w:color w:val="000000"/>
          <w:sz w:val="28"/>
          <w:szCs w:val="28"/>
        </w:rPr>
        <w:t xml:space="preserve"> перед </w:t>
      </w:r>
      <w:proofErr w:type="gramStart"/>
      <w:r>
        <w:rPr>
          <w:color w:val="000000"/>
          <w:sz w:val="28"/>
          <w:szCs w:val="28"/>
        </w:rPr>
        <w:t>юною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особистістю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ще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консультанта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окреслення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доречною</w:t>
      </w:r>
      <w:proofErr w:type="spellEnd"/>
      <w:r>
        <w:rPr>
          <w:color w:val="000000"/>
          <w:sz w:val="28"/>
          <w:szCs w:val="28"/>
        </w:rPr>
        <w:t xml:space="preserve"> і актуальною. Та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зрозумі</w:t>
      </w:r>
      <w:proofErr w:type="gram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, а й те, </w:t>
      </w:r>
      <w:proofErr w:type="spellStart"/>
      <w:r>
        <w:rPr>
          <w:color w:val="000000"/>
          <w:sz w:val="28"/>
          <w:szCs w:val="28"/>
        </w:rPr>
        <w:t>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прагне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Можливий</w:t>
      </w:r>
      <w:proofErr w:type="spellEnd"/>
      <w:r>
        <w:rPr>
          <w:color w:val="000000"/>
          <w:sz w:val="28"/>
          <w:szCs w:val="28"/>
        </w:rPr>
        <w:t xml:space="preserve"> алгоритм такого </w:t>
      </w:r>
      <w:proofErr w:type="spellStart"/>
      <w:r>
        <w:rPr>
          <w:color w:val="000000"/>
          <w:sz w:val="28"/>
          <w:szCs w:val="28"/>
        </w:rPr>
        <w:t>консультування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запропонований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авторському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виданні</w:t>
      </w:r>
      <w:proofErr w:type="spellEnd"/>
      <w:r>
        <w:rPr>
          <w:color w:val="000000"/>
          <w:sz w:val="28"/>
          <w:szCs w:val="28"/>
        </w:rPr>
        <w:t xml:space="preserve"> «Методики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>».</w:t>
      </w:r>
    </w:p>
    <w:p w:rsidR="00700538" w:rsidRDefault="00700538" w:rsidP="0070053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Творець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</w:t>
      </w:r>
      <w:r>
        <w:rPr>
          <w:sz w:val="28"/>
          <w:szCs w:val="28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</w:t>
      </w:r>
      <w:r>
        <w:rPr>
          <w:color w:val="000000"/>
          <w:sz w:val="28"/>
          <w:szCs w:val="28"/>
        </w:rPr>
        <w:t>лу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усвідомлення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цілей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гармонії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потенціалом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вибудувати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смисл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</w:t>
      </w:r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</w:t>
      </w:r>
      <w:r>
        <w:rPr>
          <w:color w:val="000000"/>
          <w:sz w:val="28"/>
          <w:szCs w:val="28"/>
        </w:rPr>
        <w:t>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позначити</w:t>
      </w:r>
      <w:proofErr w:type="spellEnd"/>
      <w:r>
        <w:rPr>
          <w:color w:val="000000"/>
          <w:sz w:val="28"/>
          <w:szCs w:val="28"/>
        </w:rPr>
        <w:t xml:space="preserve"> як «</w:t>
      </w:r>
      <w:proofErr w:type="spellStart"/>
      <w:r>
        <w:rPr>
          <w:color w:val="000000"/>
          <w:sz w:val="28"/>
          <w:szCs w:val="28"/>
        </w:rPr>
        <w:t>Творець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схемі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Психологічний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обмежений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обдарувань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професійних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умінь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надбаних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компетенцій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важливим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зосередження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викликах</w:t>
      </w:r>
      <w:proofErr w:type="spellEnd"/>
      <w:r>
        <w:rPr>
          <w:color w:val="000000"/>
          <w:sz w:val="28"/>
          <w:szCs w:val="28"/>
        </w:rPr>
        <w:t xml:space="preserve">, на тих </w:t>
      </w:r>
      <w:proofErr w:type="spellStart"/>
      <w:r>
        <w:rPr>
          <w:color w:val="000000"/>
          <w:sz w:val="28"/>
          <w:szCs w:val="28"/>
          <w:lang w:eastAsia="ru-RU" w:bidi="ru-RU"/>
        </w:rPr>
        <w:t>парадоксальн</w:t>
      </w:r>
      <w:r>
        <w:rPr>
          <w:sz w:val="28"/>
          <w:szCs w:val="28"/>
          <w:lang w:eastAsia="ru-RU" w:bidi="ru-RU"/>
        </w:rPr>
        <w:t>их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дали </w:t>
      </w:r>
      <w:proofErr w:type="spellStart"/>
      <w:r>
        <w:rPr>
          <w:color w:val="000000"/>
          <w:sz w:val="28"/>
          <w:szCs w:val="28"/>
        </w:rPr>
        <w:t>поштовх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86548" w:rsidRPr="00700538" w:rsidRDefault="00486548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FD0" w:rsidRDefault="00D06FD0" w:rsidP="004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083" w:rsidRPr="00E56CA9" w:rsidRDefault="007E7083" w:rsidP="007E708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Взаємозв'язок школи та сім'ї в </w:t>
      </w:r>
      <w:r w:rsidR="00553AA0" w:rsidRPr="00E56CA9">
        <w:rPr>
          <w:rFonts w:ascii="Times New Roman" w:hAnsi="Times New Roman" w:cs="Times New Roman"/>
          <w:b/>
          <w:sz w:val="24"/>
          <w:szCs w:val="24"/>
          <w:lang w:val="uk-UA"/>
        </w:rPr>
        <w:t>системі профорієнтаційної роботи</w:t>
      </w:r>
      <w:r w:rsidRPr="00E56C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</w:t>
      </w:r>
    </w:p>
    <w:p w:rsidR="00FA3C49" w:rsidRPr="00E56CA9" w:rsidRDefault="00002778" w:rsidP="00002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A3C49" w:rsidRPr="00E56CA9">
        <w:rPr>
          <w:rFonts w:ascii="Times New Roman" w:hAnsi="Times New Roman" w:cs="Times New Roman"/>
          <w:sz w:val="24"/>
          <w:szCs w:val="24"/>
          <w:lang w:val="uk-UA"/>
        </w:rPr>
        <w:t>Основні напрямки роботи школи з батьками.</w:t>
      </w:r>
    </w:p>
    <w:p w:rsidR="00202EB1" w:rsidRPr="00E56CA9" w:rsidRDefault="000F3B86" w:rsidP="00002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2EB1" w:rsidRPr="00E56CA9">
        <w:rPr>
          <w:rFonts w:ascii="Times New Roman" w:hAnsi="Times New Roman" w:cs="Times New Roman"/>
          <w:sz w:val="24"/>
          <w:szCs w:val="24"/>
          <w:lang w:val="uk-UA"/>
        </w:rPr>
        <w:t>. Шляхи, форми</w:t>
      </w:r>
      <w:r w:rsidR="00706AB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(лекторій, куточок</w:t>
      </w:r>
      <w:r w:rsidR="000721D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ін.)</w:t>
      </w:r>
      <w:r w:rsidR="00202EB1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і методи спільної роботи школи і </w:t>
      </w:r>
      <w:proofErr w:type="spellStart"/>
      <w:r w:rsidR="00202EB1" w:rsidRPr="00E56CA9">
        <w:rPr>
          <w:rFonts w:ascii="Times New Roman" w:hAnsi="Times New Roman" w:cs="Times New Roman"/>
          <w:sz w:val="24"/>
          <w:szCs w:val="24"/>
          <w:lang w:val="uk-UA"/>
        </w:rPr>
        <w:t>сімї</w:t>
      </w:r>
      <w:proofErr w:type="spellEnd"/>
      <w:r w:rsidR="00202EB1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23D" w:rsidRPr="00E56CA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02EB1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профорієнтації учнів.</w:t>
      </w:r>
    </w:p>
    <w:p w:rsidR="007A523D" w:rsidRPr="00E56CA9" w:rsidRDefault="000F3B86" w:rsidP="000027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74503" w:rsidRPr="00E56CA9">
        <w:rPr>
          <w:rFonts w:ascii="Times New Roman" w:hAnsi="Times New Roman" w:cs="Times New Roman"/>
          <w:sz w:val="24"/>
          <w:szCs w:val="24"/>
          <w:lang w:val="uk-UA"/>
        </w:rPr>
        <w:t>Форми бесіди з батьками.</w:t>
      </w:r>
    </w:p>
    <w:p w:rsidR="000F3B86" w:rsidRPr="00E56CA9" w:rsidRDefault="000F3B86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Робота школи з профорієнтації буде набагато ефективні</w:t>
      </w:r>
      <w:r w:rsidR="00952B7F" w:rsidRPr="00E56CA9">
        <w:rPr>
          <w:rFonts w:ascii="Times New Roman" w:hAnsi="Times New Roman" w:cs="Times New Roman"/>
          <w:sz w:val="24"/>
          <w:szCs w:val="24"/>
          <w:lang w:val="uk-UA"/>
        </w:rPr>
        <w:t>ше, якщо до її здійснення залуча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ти батьківськ</w:t>
      </w:r>
      <w:r w:rsidR="00952B7F" w:rsidRPr="00E56C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громадськість.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напрямки роботи школи з батьками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5A3" w:rsidRPr="00E56C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C45A3" w:rsidRPr="00E56CA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і:</w:t>
      </w:r>
    </w:p>
    <w:p w:rsidR="007E7083" w:rsidRPr="00E56CA9" w:rsidRDefault="00DC45A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психолог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о-педагогічна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пр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>освіта батьків</w:t>
      </w:r>
      <w:r w:rsidR="007E7083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професійної орієнтації молоді - 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>батьківські збори, лекції, лекторії, бесіди, конференції</w:t>
      </w:r>
      <w:r w:rsidR="007E7083" w:rsidRPr="00E56C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7083" w:rsidRPr="00E56CA9" w:rsidRDefault="0004306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>активне залучення батьків</w:t>
      </w:r>
      <w:r w:rsidR="007E7083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до організації і проведення в школі заходів з профорієнтації учнів (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бесід, зустрічей з передовиками виробництва, </w:t>
      </w:r>
      <w:proofErr w:type="spellStart"/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>профінформаційних</w:t>
      </w:r>
      <w:proofErr w:type="spellEnd"/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екскурсій, диспутів</w:t>
      </w:r>
      <w:r w:rsidR="007E7083" w:rsidRPr="00E56CA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7E7083" w:rsidRPr="00E56CA9" w:rsidRDefault="00C344DE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083" w:rsidRPr="00E56C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індивідуальні консультації батьків </w:t>
      </w:r>
      <w:r w:rsidR="007E7083" w:rsidRPr="00E56CA9">
        <w:rPr>
          <w:rFonts w:ascii="Times New Roman" w:hAnsi="Times New Roman" w:cs="Times New Roman"/>
          <w:sz w:val="24"/>
          <w:szCs w:val="24"/>
          <w:lang w:val="uk-UA"/>
        </w:rPr>
        <w:t>з професійної орієнтації школярів.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Одна з найпоширеніших форм профорієнтаційної роботи з батьками - </w:t>
      </w:r>
      <w:r w:rsidRPr="00E56CA9">
        <w:rPr>
          <w:rFonts w:ascii="Times New Roman" w:hAnsi="Times New Roman" w:cs="Times New Roman"/>
          <w:b/>
          <w:sz w:val="24"/>
          <w:szCs w:val="24"/>
          <w:lang w:val="uk-UA"/>
        </w:rPr>
        <w:t>бесіда.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За змістом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всі бесіди цієї тематики можна розділити на три цикли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Перший цикл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включає загальні питання профорієнтації,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другий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- проблеми, пов'язані з вивченням особистості дитини,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третій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- питання з працевлаштування і професійної адаптації молодого робітника.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Наведемо приблизну </w:t>
      </w:r>
      <w:r w:rsidRPr="00E56CA9">
        <w:rPr>
          <w:rFonts w:ascii="Times New Roman" w:hAnsi="Times New Roman" w:cs="Times New Roman"/>
          <w:i/>
          <w:sz w:val="24"/>
          <w:szCs w:val="24"/>
          <w:lang w:val="uk-UA"/>
        </w:rPr>
        <w:t>тематику бесід з батьками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«Вибір професії - за</w:t>
      </w:r>
      <w:r w:rsidR="005D7F32" w:rsidRPr="00E56CA9">
        <w:rPr>
          <w:rFonts w:ascii="Times New Roman" w:hAnsi="Times New Roman" w:cs="Times New Roman"/>
          <w:sz w:val="24"/>
          <w:szCs w:val="24"/>
          <w:lang w:val="uk-UA"/>
        </w:rPr>
        <w:t>дача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соціальна», «Світ професій», «Індивідуальні здібності дитини та вибір професії», «Трудове виховання в сім'ї - важливий фактор підготовки дітей до свідомого вибору професії», «Шляхи формування професійних інтересів та здібностей у дітей», «Працевлаштування та професійна адаптація».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В процесі проведення індивідуальних бесід з батьками відбувається </w:t>
      </w:r>
      <w:r w:rsidR="005F69B2" w:rsidRPr="00E56CA9">
        <w:rPr>
          <w:rFonts w:ascii="Times New Roman" w:hAnsi="Times New Roman" w:cs="Times New Roman"/>
          <w:sz w:val="24"/>
          <w:szCs w:val="24"/>
          <w:lang w:val="uk-UA"/>
        </w:rPr>
        <w:t>взаємний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обмін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необхідною інформацією про інтереси, нахили і професійн</w:t>
      </w:r>
      <w:r w:rsidR="005F69B2" w:rsidRPr="00E56C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намір</w:t>
      </w:r>
      <w:r w:rsidR="005F69B2" w:rsidRPr="00E56CA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дітей. При цьому 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вчитель повідомляє батькам ті відомості, які були виявлені на основі анкетування учнів, аналізу їх</w:t>
      </w:r>
      <w:r w:rsidR="007937F6" w:rsidRPr="00E56CA9">
        <w:rPr>
          <w:rFonts w:ascii="Times New Roman" w:hAnsi="Times New Roman" w:cs="Times New Roman"/>
          <w:sz w:val="24"/>
          <w:szCs w:val="24"/>
          <w:lang w:val="uk-UA"/>
        </w:rPr>
        <w:t>ніх творів, бесід н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відповідні теми і т. 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відомості з профорієнтації школярів батьки можуть отримати </w:t>
      </w:r>
      <w:r w:rsidR="00564853" w:rsidRPr="00E56CA9"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 w:rsidR="00564853" w:rsidRPr="00E56C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в роботі лекторію</w:t>
      </w:r>
      <w:r w:rsidR="00564853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з профорієнтації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У програму лекторію для батьків з професійної орієнтації молоді можуть бути включені такі теми: «Людина і його робота», «Праця в умовах прискорення соціально-економічного розвитку», «Особливості сучасного виробництва і вибір професії», «Різноманіття професій і їх класифікація», «Профорієнтація молоді, її цілі і завдання,« Інтереси, здібності, покликання людини і вибір професії »,« Психофізіологічні особливості </w:t>
      </w:r>
      <w:proofErr w:type="spellStart"/>
      <w:r w:rsidRPr="00E56CA9">
        <w:rPr>
          <w:rFonts w:ascii="Times New Roman" w:hAnsi="Times New Roman" w:cs="Times New Roman"/>
          <w:sz w:val="24"/>
          <w:szCs w:val="24"/>
          <w:lang w:val="uk-UA"/>
        </w:rPr>
        <w:t>підлітка</w:t>
      </w:r>
      <w:proofErr w:type="spellEnd"/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і вибір професії</w:t>
      </w:r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»,« Здоров'я і вибір </w:t>
      </w:r>
      <w:proofErr w:type="spellStart"/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>професії»,«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Вольові</w:t>
      </w:r>
      <w:proofErr w:type="spellEnd"/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якост</w:t>
      </w:r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>і особистості та вибір професії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»,« Роль батьків у трудов</w:t>
      </w:r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вихованн</w:t>
      </w:r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>дітей»,«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proofErr w:type="spellEnd"/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кадрів в районі, місті (середні професійно-технічні у</w:t>
      </w:r>
      <w:r w:rsidR="00701290" w:rsidRPr="00E56CA9">
        <w:rPr>
          <w:rFonts w:ascii="Times New Roman" w:hAnsi="Times New Roman" w:cs="Times New Roman"/>
          <w:sz w:val="24"/>
          <w:szCs w:val="24"/>
          <w:lang w:val="uk-UA"/>
        </w:rPr>
        <w:t>чилища, технікуми, вузи, курси)»,«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Переваги підготовки робітничих кадрів через сист</w:t>
      </w:r>
      <w:r w:rsidR="00A04300" w:rsidRPr="00E56CA9">
        <w:rPr>
          <w:rFonts w:ascii="Times New Roman" w:hAnsi="Times New Roman" w:cs="Times New Roman"/>
          <w:sz w:val="24"/>
          <w:szCs w:val="24"/>
          <w:lang w:val="uk-UA"/>
        </w:rPr>
        <w:t>ему професійно-технічної освіти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»,« Від шкільної лави до </w:t>
      </w:r>
      <w:r w:rsidR="00A04300" w:rsidRPr="00E56CA9">
        <w:rPr>
          <w:rFonts w:ascii="Times New Roman" w:hAnsi="Times New Roman" w:cs="Times New Roman"/>
          <w:sz w:val="24"/>
          <w:szCs w:val="24"/>
          <w:lang w:val="uk-UA"/>
        </w:rPr>
        <w:t>професіонала» (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зустрічі з передовими людьми</w:t>
      </w:r>
      <w:r w:rsidR="00A04300" w:rsidRPr="00E56CA9">
        <w:rPr>
          <w:rFonts w:ascii="Times New Roman" w:hAnsi="Times New Roman" w:cs="Times New Roman"/>
          <w:sz w:val="24"/>
          <w:szCs w:val="24"/>
          <w:lang w:val="uk-UA"/>
        </w:rPr>
        <w:t>, фахівцями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Для батьків, діти яких навчаються в VII-VIII класах, </w:t>
      </w:r>
      <w:r w:rsidR="00991910" w:rsidRPr="00E56CA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>ціл</w:t>
      </w:r>
      <w:r w:rsidR="00991910" w:rsidRPr="00E56CA9">
        <w:rPr>
          <w:rFonts w:ascii="Times New Roman" w:hAnsi="Times New Roman" w:cs="Times New Roman"/>
          <w:sz w:val="24"/>
          <w:szCs w:val="24"/>
          <w:lang w:val="uk-UA"/>
        </w:rPr>
        <w:t>ьно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образно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лекції </w:t>
      </w:r>
      <w:r w:rsidR="00706AB9" w:rsidRPr="00E56CA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проблем</w:t>
      </w:r>
      <w:r w:rsidR="00706AB9" w:rsidRPr="00E56CA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30909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«Сучасна сис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тема професійно-технічної осв</w:t>
      </w:r>
      <w:r w:rsidR="00A84306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іти»: «Система </w:t>
      </w:r>
      <w:proofErr w:type="spellStart"/>
      <w:r w:rsidR="00A84306" w:rsidRPr="00E56CA9">
        <w:rPr>
          <w:rFonts w:ascii="Times New Roman" w:hAnsi="Times New Roman" w:cs="Times New Roman"/>
          <w:sz w:val="24"/>
          <w:szCs w:val="24"/>
          <w:lang w:val="uk-UA"/>
        </w:rPr>
        <w:t>профтехосвіти</w:t>
      </w:r>
      <w:proofErr w:type="spellEnd"/>
      <w:r w:rsidR="00A84306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-«кузня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4306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з підготовки робітничих кадрів нового типу», «Зміст загальної і політехніч</w:t>
      </w:r>
      <w:r w:rsidR="00141198" w:rsidRPr="00E56CA9">
        <w:rPr>
          <w:rFonts w:ascii="Times New Roman" w:hAnsi="Times New Roman" w:cs="Times New Roman"/>
          <w:sz w:val="24"/>
          <w:szCs w:val="24"/>
          <w:lang w:val="uk-UA"/>
        </w:rPr>
        <w:t>ної освіти в СПТУ», «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Система професійної підготовки учнів в середні</w:t>
      </w:r>
      <w:r w:rsidR="00141198" w:rsidRPr="00E56CA9">
        <w:rPr>
          <w:rFonts w:ascii="Times New Roman" w:hAnsi="Times New Roman" w:cs="Times New Roman"/>
          <w:sz w:val="24"/>
          <w:szCs w:val="24"/>
          <w:lang w:val="uk-UA"/>
        </w:rPr>
        <w:t>х професійно-технічних училищах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141198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Характеристика міських середніх професійно-технічних уч</w:t>
      </w:r>
      <w:r w:rsidR="00141198" w:rsidRPr="00E56CA9">
        <w:rPr>
          <w:rFonts w:ascii="Times New Roman" w:hAnsi="Times New Roman" w:cs="Times New Roman"/>
          <w:sz w:val="24"/>
          <w:szCs w:val="24"/>
          <w:lang w:val="uk-UA"/>
        </w:rPr>
        <w:t>илищ даного економічного району</w:t>
      </w:r>
      <w:r w:rsidR="00F576C2" w:rsidRPr="00E56CA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97C7E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В куточку для батьків в кабінеті </w:t>
      </w:r>
      <w:r w:rsidR="00F576C2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>профорієнтації</w:t>
      </w:r>
      <w:r w:rsidR="00F576C2"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F576C2" w:rsidRPr="00E56C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слід помістити список рекомендованої для батьків літератури, представити тут же ча</w:t>
      </w:r>
      <w:r w:rsidR="007D02BE" w:rsidRPr="00E56CA9">
        <w:rPr>
          <w:rFonts w:ascii="Times New Roman" w:hAnsi="Times New Roman" w:cs="Times New Roman"/>
          <w:sz w:val="24"/>
          <w:szCs w:val="24"/>
          <w:lang w:val="uk-UA"/>
        </w:rPr>
        <w:t>стину</w:t>
      </w:r>
      <w:r w:rsidRPr="00E56CA9">
        <w:rPr>
          <w:rFonts w:ascii="Times New Roman" w:hAnsi="Times New Roman" w:cs="Times New Roman"/>
          <w:sz w:val="24"/>
          <w:szCs w:val="24"/>
          <w:lang w:val="uk-UA"/>
        </w:rPr>
        <w:t xml:space="preserve"> цієї літератури.</w:t>
      </w:r>
    </w:p>
    <w:p w:rsidR="007E7083" w:rsidRPr="00E56CA9" w:rsidRDefault="007E7083" w:rsidP="007E7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CA9">
        <w:rPr>
          <w:rFonts w:ascii="Times New Roman" w:hAnsi="Times New Roman" w:cs="Times New Roman"/>
          <w:sz w:val="24"/>
          <w:szCs w:val="24"/>
          <w:lang w:val="uk-UA"/>
        </w:rPr>
        <w:t>Більшої ефективності в роботі з батьками можна досягти, якщо педагогічну пропаганду здійснювати за допомогою самих же батьків, якщо підключати батьків і матерів школярів до активної спільної роботи з учнями.</w:t>
      </w:r>
    </w:p>
    <w:sectPr w:rsidR="007E7083" w:rsidRPr="00E56CA9" w:rsidSect="00BD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F43"/>
    <w:multiLevelType w:val="hybridMultilevel"/>
    <w:tmpl w:val="7124FEDA"/>
    <w:lvl w:ilvl="0" w:tplc="14E043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CC"/>
    <w:rsid w:val="00002778"/>
    <w:rsid w:val="00016ACA"/>
    <w:rsid w:val="00017AB5"/>
    <w:rsid w:val="00017B7F"/>
    <w:rsid w:val="00021C72"/>
    <w:rsid w:val="00024123"/>
    <w:rsid w:val="00031469"/>
    <w:rsid w:val="00034FCF"/>
    <w:rsid w:val="00037D89"/>
    <w:rsid w:val="000410E1"/>
    <w:rsid w:val="00042861"/>
    <w:rsid w:val="00043063"/>
    <w:rsid w:val="00051022"/>
    <w:rsid w:val="000528E2"/>
    <w:rsid w:val="00053080"/>
    <w:rsid w:val="000551BD"/>
    <w:rsid w:val="00055358"/>
    <w:rsid w:val="0006361E"/>
    <w:rsid w:val="0006398A"/>
    <w:rsid w:val="00065681"/>
    <w:rsid w:val="00070586"/>
    <w:rsid w:val="000721D9"/>
    <w:rsid w:val="000749DF"/>
    <w:rsid w:val="00090873"/>
    <w:rsid w:val="00093AC0"/>
    <w:rsid w:val="000A2AD6"/>
    <w:rsid w:val="000A745F"/>
    <w:rsid w:val="000C45F2"/>
    <w:rsid w:val="000C5548"/>
    <w:rsid w:val="000D32C4"/>
    <w:rsid w:val="000D5CF7"/>
    <w:rsid w:val="000E31BF"/>
    <w:rsid w:val="000E35D4"/>
    <w:rsid w:val="000F3B79"/>
    <w:rsid w:val="000F3B86"/>
    <w:rsid w:val="000F6CF5"/>
    <w:rsid w:val="00100FBE"/>
    <w:rsid w:val="00104152"/>
    <w:rsid w:val="001074DD"/>
    <w:rsid w:val="00111C99"/>
    <w:rsid w:val="00114D3B"/>
    <w:rsid w:val="00137030"/>
    <w:rsid w:val="00140047"/>
    <w:rsid w:val="00141198"/>
    <w:rsid w:val="0014451F"/>
    <w:rsid w:val="00144A58"/>
    <w:rsid w:val="00147D47"/>
    <w:rsid w:val="001503EB"/>
    <w:rsid w:val="00155729"/>
    <w:rsid w:val="00155D8E"/>
    <w:rsid w:val="0015647E"/>
    <w:rsid w:val="00160967"/>
    <w:rsid w:val="0016185C"/>
    <w:rsid w:val="00163746"/>
    <w:rsid w:val="001660BF"/>
    <w:rsid w:val="00170AB7"/>
    <w:rsid w:val="00170EE1"/>
    <w:rsid w:val="001844C3"/>
    <w:rsid w:val="001A3DE4"/>
    <w:rsid w:val="001A4AF3"/>
    <w:rsid w:val="001B1E81"/>
    <w:rsid w:val="001B64C2"/>
    <w:rsid w:val="001E60F9"/>
    <w:rsid w:val="001F6C4F"/>
    <w:rsid w:val="00202EB1"/>
    <w:rsid w:val="00207784"/>
    <w:rsid w:val="002114A5"/>
    <w:rsid w:val="002163B8"/>
    <w:rsid w:val="00222175"/>
    <w:rsid w:val="002258D1"/>
    <w:rsid w:val="00232976"/>
    <w:rsid w:val="00243E8F"/>
    <w:rsid w:val="00244A1E"/>
    <w:rsid w:val="00246A33"/>
    <w:rsid w:val="00247574"/>
    <w:rsid w:val="0025474E"/>
    <w:rsid w:val="00256EE9"/>
    <w:rsid w:val="002576B0"/>
    <w:rsid w:val="00263CD7"/>
    <w:rsid w:val="00283388"/>
    <w:rsid w:val="0028382D"/>
    <w:rsid w:val="00284D55"/>
    <w:rsid w:val="002854E2"/>
    <w:rsid w:val="00287FC2"/>
    <w:rsid w:val="002920EB"/>
    <w:rsid w:val="00292BFC"/>
    <w:rsid w:val="00297C7E"/>
    <w:rsid w:val="002A5A6F"/>
    <w:rsid w:val="002A76FC"/>
    <w:rsid w:val="002B7913"/>
    <w:rsid w:val="002C0FCF"/>
    <w:rsid w:val="002C14E0"/>
    <w:rsid w:val="002D0520"/>
    <w:rsid w:val="002D3301"/>
    <w:rsid w:val="002D7F80"/>
    <w:rsid w:val="003133D2"/>
    <w:rsid w:val="00313D84"/>
    <w:rsid w:val="0031532F"/>
    <w:rsid w:val="00320D6D"/>
    <w:rsid w:val="00320E12"/>
    <w:rsid w:val="00321FC1"/>
    <w:rsid w:val="00322684"/>
    <w:rsid w:val="00341818"/>
    <w:rsid w:val="003426D2"/>
    <w:rsid w:val="00351E74"/>
    <w:rsid w:val="00360C06"/>
    <w:rsid w:val="003627AA"/>
    <w:rsid w:val="00365FCA"/>
    <w:rsid w:val="00367A4C"/>
    <w:rsid w:val="00375BCB"/>
    <w:rsid w:val="00377D9D"/>
    <w:rsid w:val="003A1D8A"/>
    <w:rsid w:val="003B4621"/>
    <w:rsid w:val="003B4C5E"/>
    <w:rsid w:val="003B59E4"/>
    <w:rsid w:val="003B66BE"/>
    <w:rsid w:val="003C4FC8"/>
    <w:rsid w:val="003D4243"/>
    <w:rsid w:val="003E22D0"/>
    <w:rsid w:val="003F109D"/>
    <w:rsid w:val="003F51F8"/>
    <w:rsid w:val="00406F02"/>
    <w:rsid w:val="00407FEF"/>
    <w:rsid w:val="00412E94"/>
    <w:rsid w:val="00423BB2"/>
    <w:rsid w:val="00423E48"/>
    <w:rsid w:val="00432CA4"/>
    <w:rsid w:val="0043329A"/>
    <w:rsid w:val="0043371D"/>
    <w:rsid w:val="00442633"/>
    <w:rsid w:val="00466D83"/>
    <w:rsid w:val="004676EA"/>
    <w:rsid w:val="00470F25"/>
    <w:rsid w:val="00480CF3"/>
    <w:rsid w:val="00481014"/>
    <w:rsid w:val="00485D60"/>
    <w:rsid w:val="00486548"/>
    <w:rsid w:val="004A336A"/>
    <w:rsid w:val="004A3E22"/>
    <w:rsid w:val="004A795F"/>
    <w:rsid w:val="004C3DCB"/>
    <w:rsid w:val="004C5EAD"/>
    <w:rsid w:val="004D0DBA"/>
    <w:rsid w:val="004D3ED6"/>
    <w:rsid w:val="004E5946"/>
    <w:rsid w:val="004F22D0"/>
    <w:rsid w:val="005060D8"/>
    <w:rsid w:val="00507281"/>
    <w:rsid w:val="00514A55"/>
    <w:rsid w:val="00520644"/>
    <w:rsid w:val="00523CF1"/>
    <w:rsid w:val="00532E50"/>
    <w:rsid w:val="00533A52"/>
    <w:rsid w:val="0053622A"/>
    <w:rsid w:val="00536CF8"/>
    <w:rsid w:val="0053746E"/>
    <w:rsid w:val="005417BD"/>
    <w:rsid w:val="00545A0C"/>
    <w:rsid w:val="005512ED"/>
    <w:rsid w:val="00552FFC"/>
    <w:rsid w:val="00553AA0"/>
    <w:rsid w:val="00556095"/>
    <w:rsid w:val="00560110"/>
    <w:rsid w:val="0056052C"/>
    <w:rsid w:val="0056177C"/>
    <w:rsid w:val="005628F3"/>
    <w:rsid w:val="00564853"/>
    <w:rsid w:val="005746DF"/>
    <w:rsid w:val="005758EC"/>
    <w:rsid w:val="00575EFD"/>
    <w:rsid w:val="005A17B7"/>
    <w:rsid w:val="005A2E5B"/>
    <w:rsid w:val="005A72BB"/>
    <w:rsid w:val="005A7BE7"/>
    <w:rsid w:val="005B0332"/>
    <w:rsid w:val="005B30AC"/>
    <w:rsid w:val="005C490A"/>
    <w:rsid w:val="005C6665"/>
    <w:rsid w:val="005D18D4"/>
    <w:rsid w:val="005D7F32"/>
    <w:rsid w:val="005E1F89"/>
    <w:rsid w:val="005E4901"/>
    <w:rsid w:val="005E4D87"/>
    <w:rsid w:val="005F17BF"/>
    <w:rsid w:val="005F69B2"/>
    <w:rsid w:val="00601E7A"/>
    <w:rsid w:val="00612CEA"/>
    <w:rsid w:val="006155DC"/>
    <w:rsid w:val="0063179C"/>
    <w:rsid w:val="0063667C"/>
    <w:rsid w:val="006367F5"/>
    <w:rsid w:val="00645A4D"/>
    <w:rsid w:val="00653B4A"/>
    <w:rsid w:val="00654A6A"/>
    <w:rsid w:val="0066266F"/>
    <w:rsid w:val="0066277D"/>
    <w:rsid w:val="00670AB7"/>
    <w:rsid w:val="00676E8E"/>
    <w:rsid w:val="00685117"/>
    <w:rsid w:val="0068616F"/>
    <w:rsid w:val="00691F52"/>
    <w:rsid w:val="00693786"/>
    <w:rsid w:val="00696233"/>
    <w:rsid w:val="006A0E31"/>
    <w:rsid w:val="006B189E"/>
    <w:rsid w:val="006B2B39"/>
    <w:rsid w:val="006D020A"/>
    <w:rsid w:val="006E0ACE"/>
    <w:rsid w:val="006E2792"/>
    <w:rsid w:val="006F25CE"/>
    <w:rsid w:val="006F7868"/>
    <w:rsid w:val="00700538"/>
    <w:rsid w:val="00701290"/>
    <w:rsid w:val="00706AB9"/>
    <w:rsid w:val="00714072"/>
    <w:rsid w:val="00721849"/>
    <w:rsid w:val="00724364"/>
    <w:rsid w:val="00736863"/>
    <w:rsid w:val="00750954"/>
    <w:rsid w:val="00753CE3"/>
    <w:rsid w:val="0075637C"/>
    <w:rsid w:val="007573EC"/>
    <w:rsid w:val="00761BF6"/>
    <w:rsid w:val="00765620"/>
    <w:rsid w:val="00766D43"/>
    <w:rsid w:val="00771851"/>
    <w:rsid w:val="00774503"/>
    <w:rsid w:val="007814C9"/>
    <w:rsid w:val="00785F24"/>
    <w:rsid w:val="00786090"/>
    <w:rsid w:val="007937F6"/>
    <w:rsid w:val="007A19F8"/>
    <w:rsid w:val="007A523D"/>
    <w:rsid w:val="007A6725"/>
    <w:rsid w:val="007A7E43"/>
    <w:rsid w:val="007B13D1"/>
    <w:rsid w:val="007B5A62"/>
    <w:rsid w:val="007C5665"/>
    <w:rsid w:val="007D02BE"/>
    <w:rsid w:val="007D0CBF"/>
    <w:rsid w:val="007D3401"/>
    <w:rsid w:val="007E002A"/>
    <w:rsid w:val="007E1B8F"/>
    <w:rsid w:val="007E7083"/>
    <w:rsid w:val="007F0958"/>
    <w:rsid w:val="00804383"/>
    <w:rsid w:val="008061A1"/>
    <w:rsid w:val="00807A8E"/>
    <w:rsid w:val="00813B05"/>
    <w:rsid w:val="008144DB"/>
    <w:rsid w:val="00832AA7"/>
    <w:rsid w:val="00837FE2"/>
    <w:rsid w:val="008410B4"/>
    <w:rsid w:val="00845B57"/>
    <w:rsid w:val="0084771D"/>
    <w:rsid w:val="00852E48"/>
    <w:rsid w:val="00853445"/>
    <w:rsid w:val="00872804"/>
    <w:rsid w:val="008745A8"/>
    <w:rsid w:val="00875345"/>
    <w:rsid w:val="00880267"/>
    <w:rsid w:val="008845FF"/>
    <w:rsid w:val="00891F93"/>
    <w:rsid w:val="008B0C9E"/>
    <w:rsid w:val="008B57E6"/>
    <w:rsid w:val="008E6777"/>
    <w:rsid w:val="008F06EC"/>
    <w:rsid w:val="0090544E"/>
    <w:rsid w:val="00905BCA"/>
    <w:rsid w:val="00923605"/>
    <w:rsid w:val="00923693"/>
    <w:rsid w:val="009330DD"/>
    <w:rsid w:val="009405EB"/>
    <w:rsid w:val="00941C27"/>
    <w:rsid w:val="00946EA3"/>
    <w:rsid w:val="009478D5"/>
    <w:rsid w:val="00952B7F"/>
    <w:rsid w:val="0095467A"/>
    <w:rsid w:val="00964433"/>
    <w:rsid w:val="0096563D"/>
    <w:rsid w:val="00971CDE"/>
    <w:rsid w:val="00983447"/>
    <w:rsid w:val="009913CF"/>
    <w:rsid w:val="00991910"/>
    <w:rsid w:val="00994A49"/>
    <w:rsid w:val="00997B96"/>
    <w:rsid w:val="009A2768"/>
    <w:rsid w:val="009B15F8"/>
    <w:rsid w:val="009B2ACF"/>
    <w:rsid w:val="009B3062"/>
    <w:rsid w:val="009C1ECC"/>
    <w:rsid w:val="009C24E8"/>
    <w:rsid w:val="009C5507"/>
    <w:rsid w:val="009C7A12"/>
    <w:rsid w:val="009D0638"/>
    <w:rsid w:val="009D451E"/>
    <w:rsid w:val="009D60CF"/>
    <w:rsid w:val="009E0BDA"/>
    <w:rsid w:val="009F5034"/>
    <w:rsid w:val="009F5260"/>
    <w:rsid w:val="009F7FEB"/>
    <w:rsid w:val="00A04300"/>
    <w:rsid w:val="00A17A7C"/>
    <w:rsid w:val="00A37250"/>
    <w:rsid w:val="00A42132"/>
    <w:rsid w:val="00A55F50"/>
    <w:rsid w:val="00A57916"/>
    <w:rsid w:val="00A57FFC"/>
    <w:rsid w:val="00A628DC"/>
    <w:rsid w:val="00A63DC0"/>
    <w:rsid w:val="00A6537F"/>
    <w:rsid w:val="00A80D63"/>
    <w:rsid w:val="00A81739"/>
    <w:rsid w:val="00A81B18"/>
    <w:rsid w:val="00A84306"/>
    <w:rsid w:val="00A90068"/>
    <w:rsid w:val="00A9251E"/>
    <w:rsid w:val="00A939CF"/>
    <w:rsid w:val="00A96348"/>
    <w:rsid w:val="00AA1676"/>
    <w:rsid w:val="00AA6975"/>
    <w:rsid w:val="00AB1923"/>
    <w:rsid w:val="00AB56ED"/>
    <w:rsid w:val="00AC2B2E"/>
    <w:rsid w:val="00AC4B94"/>
    <w:rsid w:val="00AD1BA0"/>
    <w:rsid w:val="00AD5355"/>
    <w:rsid w:val="00AE27B2"/>
    <w:rsid w:val="00AE5D66"/>
    <w:rsid w:val="00AE799B"/>
    <w:rsid w:val="00AF092A"/>
    <w:rsid w:val="00AF43A1"/>
    <w:rsid w:val="00B0110A"/>
    <w:rsid w:val="00B01B73"/>
    <w:rsid w:val="00B026C2"/>
    <w:rsid w:val="00B119FE"/>
    <w:rsid w:val="00B177F7"/>
    <w:rsid w:val="00B2279D"/>
    <w:rsid w:val="00B24E6A"/>
    <w:rsid w:val="00B26FF2"/>
    <w:rsid w:val="00B30909"/>
    <w:rsid w:val="00B30BFE"/>
    <w:rsid w:val="00B325D7"/>
    <w:rsid w:val="00B36723"/>
    <w:rsid w:val="00B3718C"/>
    <w:rsid w:val="00B375BD"/>
    <w:rsid w:val="00B40334"/>
    <w:rsid w:val="00B54B1C"/>
    <w:rsid w:val="00B55211"/>
    <w:rsid w:val="00B734E3"/>
    <w:rsid w:val="00B741E9"/>
    <w:rsid w:val="00B80AA0"/>
    <w:rsid w:val="00B82939"/>
    <w:rsid w:val="00B85B19"/>
    <w:rsid w:val="00B93091"/>
    <w:rsid w:val="00B93DB1"/>
    <w:rsid w:val="00B94AD9"/>
    <w:rsid w:val="00BA351F"/>
    <w:rsid w:val="00BA6679"/>
    <w:rsid w:val="00BB1ACD"/>
    <w:rsid w:val="00BB24A5"/>
    <w:rsid w:val="00BB455E"/>
    <w:rsid w:val="00BB5741"/>
    <w:rsid w:val="00BC4114"/>
    <w:rsid w:val="00BC62CA"/>
    <w:rsid w:val="00BD15EB"/>
    <w:rsid w:val="00BD21F0"/>
    <w:rsid w:val="00BD4AD4"/>
    <w:rsid w:val="00BE3BD8"/>
    <w:rsid w:val="00BE67CD"/>
    <w:rsid w:val="00BF05DA"/>
    <w:rsid w:val="00BF1496"/>
    <w:rsid w:val="00C05205"/>
    <w:rsid w:val="00C10A2C"/>
    <w:rsid w:val="00C11EF2"/>
    <w:rsid w:val="00C23984"/>
    <w:rsid w:val="00C252EE"/>
    <w:rsid w:val="00C266D0"/>
    <w:rsid w:val="00C344DE"/>
    <w:rsid w:val="00C35B75"/>
    <w:rsid w:val="00C37E27"/>
    <w:rsid w:val="00C446DC"/>
    <w:rsid w:val="00C4481B"/>
    <w:rsid w:val="00C50819"/>
    <w:rsid w:val="00C564B9"/>
    <w:rsid w:val="00C61AC3"/>
    <w:rsid w:val="00C857E0"/>
    <w:rsid w:val="00C94464"/>
    <w:rsid w:val="00CA1ED5"/>
    <w:rsid w:val="00CA25B1"/>
    <w:rsid w:val="00CA5959"/>
    <w:rsid w:val="00CA705D"/>
    <w:rsid w:val="00CB2A7C"/>
    <w:rsid w:val="00CB45BA"/>
    <w:rsid w:val="00CC7CEC"/>
    <w:rsid w:val="00CD2798"/>
    <w:rsid w:val="00CD2BDF"/>
    <w:rsid w:val="00CD3D29"/>
    <w:rsid w:val="00CD4E99"/>
    <w:rsid w:val="00CE2C89"/>
    <w:rsid w:val="00CE4740"/>
    <w:rsid w:val="00CE4A2B"/>
    <w:rsid w:val="00CF1C81"/>
    <w:rsid w:val="00D045E2"/>
    <w:rsid w:val="00D06FD0"/>
    <w:rsid w:val="00D0777E"/>
    <w:rsid w:val="00D11EBE"/>
    <w:rsid w:val="00D13770"/>
    <w:rsid w:val="00D229F3"/>
    <w:rsid w:val="00D234AC"/>
    <w:rsid w:val="00D269D5"/>
    <w:rsid w:val="00D4088C"/>
    <w:rsid w:val="00D45BC5"/>
    <w:rsid w:val="00D501FE"/>
    <w:rsid w:val="00D66441"/>
    <w:rsid w:val="00D73490"/>
    <w:rsid w:val="00D74B19"/>
    <w:rsid w:val="00D760B8"/>
    <w:rsid w:val="00D81908"/>
    <w:rsid w:val="00DB1E7C"/>
    <w:rsid w:val="00DB2B0C"/>
    <w:rsid w:val="00DB3274"/>
    <w:rsid w:val="00DB7A1D"/>
    <w:rsid w:val="00DC221A"/>
    <w:rsid w:val="00DC45A3"/>
    <w:rsid w:val="00DC56F9"/>
    <w:rsid w:val="00DD5D0E"/>
    <w:rsid w:val="00DD686B"/>
    <w:rsid w:val="00DF3170"/>
    <w:rsid w:val="00DF5CA2"/>
    <w:rsid w:val="00DF73C3"/>
    <w:rsid w:val="00E03D18"/>
    <w:rsid w:val="00E04260"/>
    <w:rsid w:val="00E07D5F"/>
    <w:rsid w:val="00E165B2"/>
    <w:rsid w:val="00E20829"/>
    <w:rsid w:val="00E27562"/>
    <w:rsid w:val="00E30DFC"/>
    <w:rsid w:val="00E31EEC"/>
    <w:rsid w:val="00E33A38"/>
    <w:rsid w:val="00E46CFF"/>
    <w:rsid w:val="00E470BE"/>
    <w:rsid w:val="00E546E4"/>
    <w:rsid w:val="00E56CA9"/>
    <w:rsid w:val="00E57996"/>
    <w:rsid w:val="00E60AAA"/>
    <w:rsid w:val="00E61B0A"/>
    <w:rsid w:val="00E7095E"/>
    <w:rsid w:val="00E71160"/>
    <w:rsid w:val="00EA5BFD"/>
    <w:rsid w:val="00EA67F2"/>
    <w:rsid w:val="00EA78E9"/>
    <w:rsid w:val="00EB34FC"/>
    <w:rsid w:val="00EB61B8"/>
    <w:rsid w:val="00EC463F"/>
    <w:rsid w:val="00ED14DD"/>
    <w:rsid w:val="00ED70AD"/>
    <w:rsid w:val="00EE1AAC"/>
    <w:rsid w:val="00EE2FE0"/>
    <w:rsid w:val="00EE306E"/>
    <w:rsid w:val="00EE5AE3"/>
    <w:rsid w:val="00EE5D74"/>
    <w:rsid w:val="00EE6AC7"/>
    <w:rsid w:val="00EF7B60"/>
    <w:rsid w:val="00F05486"/>
    <w:rsid w:val="00F0661E"/>
    <w:rsid w:val="00F15025"/>
    <w:rsid w:val="00F17098"/>
    <w:rsid w:val="00F576C2"/>
    <w:rsid w:val="00F7125D"/>
    <w:rsid w:val="00F74A20"/>
    <w:rsid w:val="00F7542C"/>
    <w:rsid w:val="00F9385F"/>
    <w:rsid w:val="00F93B48"/>
    <w:rsid w:val="00F93C0D"/>
    <w:rsid w:val="00F940F4"/>
    <w:rsid w:val="00F9443A"/>
    <w:rsid w:val="00F947C1"/>
    <w:rsid w:val="00F97B16"/>
    <w:rsid w:val="00FA009F"/>
    <w:rsid w:val="00FA3C49"/>
    <w:rsid w:val="00FA5CA3"/>
    <w:rsid w:val="00FB34BA"/>
    <w:rsid w:val="00FB6C46"/>
    <w:rsid w:val="00FD3D10"/>
    <w:rsid w:val="00FD7289"/>
    <w:rsid w:val="00FF44B8"/>
    <w:rsid w:val="00FF511B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15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70053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0538"/>
    <w:pPr>
      <w:widowControl w:val="0"/>
      <w:shd w:val="clear" w:color="auto" w:fill="FFFFFF"/>
      <w:spacing w:after="120" w:line="240" w:lineRule="auto"/>
      <w:ind w:left="43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Основной текст_"/>
    <w:basedOn w:val="a0"/>
    <w:link w:val="11"/>
    <w:locked/>
    <w:rsid w:val="007005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700538"/>
    <w:pPr>
      <w:widowControl w:val="0"/>
      <w:shd w:val="clear" w:color="auto" w:fill="FFFFFF"/>
      <w:spacing w:after="0" w:line="261" w:lineRule="auto"/>
      <w:ind w:firstLine="3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2018-02-17T20:51:00Z</cp:lastPrinted>
  <dcterms:created xsi:type="dcterms:W3CDTF">2016-11-18T17:37:00Z</dcterms:created>
  <dcterms:modified xsi:type="dcterms:W3CDTF">2020-04-06T13:14:00Z</dcterms:modified>
</cp:coreProperties>
</file>