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EC" w:rsidRPr="000940EC" w:rsidRDefault="000940EC" w:rsidP="000940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r w:rsidRPr="000940EC">
        <w:rPr>
          <w:rFonts w:ascii="Times New Roman" w:hAnsi="Times New Roman"/>
          <w:color w:val="000000"/>
          <w:sz w:val="28"/>
          <w:szCs w:val="28"/>
          <w:lang w:val="uk-UA"/>
        </w:rPr>
        <w:t xml:space="preserve">1.  </w:t>
      </w:r>
      <w:r w:rsidRPr="000940EC">
        <w:rPr>
          <w:rFonts w:ascii="Times New Roman" w:hAnsi="Times New Roman"/>
          <w:color w:val="000000"/>
          <w:sz w:val="28"/>
          <w:szCs w:val="28"/>
        </w:rPr>
        <w:t>Психолого-</w:t>
      </w:r>
      <w:proofErr w:type="spellStart"/>
      <w:r w:rsidRPr="000940EC">
        <w:rPr>
          <w:rFonts w:ascii="Times New Roman" w:hAnsi="Times New Roman"/>
          <w:color w:val="000000"/>
          <w:sz w:val="28"/>
          <w:szCs w:val="28"/>
        </w:rPr>
        <w:t>педагогічна</w:t>
      </w:r>
      <w:proofErr w:type="spellEnd"/>
      <w:r w:rsidRPr="000940EC">
        <w:rPr>
          <w:rFonts w:ascii="Times New Roman" w:hAnsi="Times New Roman"/>
          <w:color w:val="000000"/>
          <w:sz w:val="28"/>
          <w:szCs w:val="28"/>
        </w:rPr>
        <w:t xml:space="preserve"> симптоматика </w:t>
      </w:r>
      <w:proofErr w:type="spellStart"/>
      <w:r w:rsidRPr="000940EC">
        <w:rPr>
          <w:rFonts w:ascii="Times New Roman" w:hAnsi="Times New Roman"/>
          <w:color w:val="000000"/>
          <w:sz w:val="28"/>
          <w:szCs w:val="28"/>
        </w:rPr>
        <w:t>дислексій</w:t>
      </w:r>
      <w:proofErr w:type="spellEnd"/>
      <w:r w:rsidRPr="000940EC">
        <w:rPr>
          <w:rFonts w:ascii="Times New Roman" w:hAnsi="Times New Roman"/>
          <w:color w:val="000000"/>
          <w:sz w:val="28"/>
          <w:szCs w:val="28"/>
        </w:rPr>
        <w:t>.</w:t>
      </w:r>
    </w:p>
    <w:p w:rsidR="000940EC" w:rsidRPr="000940EC" w:rsidRDefault="000940EC" w:rsidP="000940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40EC">
        <w:rPr>
          <w:rFonts w:ascii="Times New Roman" w:hAnsi="Times New Roman"/>
          <w:color w:val="000000"/>
          <w:sz w:val="28"/>
          <w:szCs w:val="28"/>
          <w:lang w:val="uk-UA"/>
        </w:rPr>
        <w:t xml:space="preserve">2.  </w:t>
      </w:r>
      <w:proofErr w:type="spellStart"/>
      <w:r w:rsidRPr="000940EC">
        <w:rPr>
          <w:rFonts w:ascii="Times New Roman" w:hAnsi="Times New Roman"/>
          <w:color w:val="000000"/>
          <w:sz w:val="28"/>
          <w:szCs w:val="28"/>
        </w:rPr>
        <w:t>Класифікація</w:t>
      </w:r>
      <w:proofErr w:type="spellEnd"/>
      <w:r w:rsidRPr="000940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940EC">
        <w:rPr>
          <w:rFonts w:ascii="Times New Roman" w:hAnsi="Times New Roman"/>
          <w:color w:val="000000"/>
          <w:sz w:val="28"/>
          <w:szCs w:val="28"/>
        </w:rPr>
        <w:t>дисграфії</w:t>
      </w:r>
      <w:proofErr w:type="spellEnd"/>
      <w:r w:rsidRPr="000940EC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0940EC">
        <w:rPr>
          <w:rFonts w:ascii="Times New Roman" w:hAnsi="Times New Roman"/>
          <w:color w:val="000000"/>
          <w:sz w:val="28"/>
          <w:szCs w:val="28"/>
        </w:rPr>
        <w:t>О.А.Токаревою</w:t>
      </w:r>
      <w:proofErr w:type="spellEnd"/>
      <w:r w:rsidRPr="000940E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940EC" w:rsidRPr="000940EC" w:rsidRDefault="000940EC" w:rsidP="000940EC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bookmarkEnd w:id="0"/>
    <w:p w:rsidR="009952AA" w:rsidRPr="000940EC" w:rsidRDefault="000940EC">
      <w:pPr>
        <w:rPr>
          <w:sz w:val="28"/>
          <w:szCs w:val="28"/>
          <w:lang w:val="uk-UA"/>
        </w:rPr>
      </w:pPr>
    </w:p>
    <w:sectPr w:rsidR="009952AA" w:rsidRPr="000940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BB"/>
    <w:rsid w:val="000940EC"/>
    <w:rsid w:val="002015D0"/>
    <w:rsid w:val="003178D0"/>
    <w:rsid w:val="00E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41F8B-6732-45CD-831F-FCF612AC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E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2020-04-08T08:48:00Z</dcterms:created>
  <dcterms:modified xsi:type="dcterms:W3CDTF">2020-04-08T08:49:00Z</dcterms:modified>
</cp:coreProperties>
</file>