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6" w:rsidRPr="00F405B6" w:rsidRDefault="00F405B6" w:rsidP="00F405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</w:p>
    <w:p w:rsidR="00286065" w:rsidRPr="00F405B6" w:rsidRDefault="00F405B6" w:rsidP="00F405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5B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Іоан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Пінзель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– мистець світового рівня»</w:t>
      </w:r>
    </w:p>
    <w:p w:rsidR="00F405B6" w:rsidRPr="00F405B6" w:rsidRDefault="00F405B6" w:rsidP="00F405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5B6">
        <w:rPr>
          <w:rFonts w:ascii="Times New Roman" w:hAnsi="Times New Roman" w:cs="Times New Roman"/>
          <w:sz w:val="28"/>
          <w:szCs w:val="28"/>
          <w:lang w:val="uk-UA"/>
        </w:rPr>
        <w:t>Виконала Приходько С. група 16-111</w:t>
      </w:r>
    </w:p>
    <w:p w:rsidR="00F405B6" w:rsidRDefault="00F405B6" w:rsidP="00F405B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Іоа́н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Гео́ргій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Пі́нзель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> — галицький </w:t>
      </w:r>
      <w:hyperlink r:id="rId5" w:tooltip="Скульптор" w:history="1">
        <w:r w:rsidRPr="00F405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скульптор</w:t>
        </w:r>
      </w:hyperlink>
      <w:r w:rsidRPr="00F405B6">
        <w:rPr>
          <w:rFonts w:ascii="Times New Roman" w:hAnsi="Times New Roman" w:cs="Times New Roman"/>
          <w:sz w:val="28"/>
          <w:szCs w:val="28"/>
          <w:lang w:val="uk-UA"/>
        </w:rPr>
        <w:t> середини </w:t>
      </w:r>
      <w:hyperlink r:id="rId6" w:tooltip="" w:history="1">
        <w:r w:rsidRPr="00F405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18 століття</w:t>
        </w:r>
      </w:hyperlink>
      <w:r w:rsidRPr="00F405B6">
        <w:rPr>
          <w:rFonts w:ascii="Times New Roman" w:hAnsi="Times New Roman" w:cs="Times New Roman"/>
          <w:sz w:val="28"/>
          <w:szCs w:val="28"/>
          <w:lang w:val="uk-UA"/>
        </w:rPr>
        <w:t>, представник пізнього </w:t>
      </w:r>
      <w:hyperlink r:id="rId7" w:tooltip="Бароко" w:history="1">
        <w:r w:rsidRPr="00F405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бароко</w:t>
        </w:r>
      </w:hyperlink>
      <w:r w:rsidRPr="00F405B6">
        <w:rPr>
          <w:rFonts w:ascii="Times New Roman" w:hAnsi="Times New Roman" w:cs="Times New Roman"/>
          <w:sz w:val="28"/>
          <w:szCs w:val="28"/>
          <w:lang w:val="uk-UA"/>
        </w:rPr>
        <w:t> і </w:t>
      </w:r>
      <w:hyperlink r:id="rId8" w:tooltip="Рококо" w:history="1">
        <w:r w:rsidRPr="00F405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рококо</w:t>
        </w:r>
      </w:hyperlink>
      <w:r w:rsidRPr="00F405B6">
        <w:rPr>
          <w:rFonts w:ascii="Times New Roman" w:hAnsi="Times New Roman" w:cs="Times New Roman"/>
          <w:sz w:val="28"/>
          <w:szCs w:val="28"/>
          <w:lang w:val="uk-UA"/>
        </w:rPr>
        <w:t>. Зачинатель </w:t>
      </w:r>
      <w:hyperlink r:id="rId9" w:tooltip="Львівська школа скульпторів" w:history="1">
        <w:r w:rsidRPr="00F405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Львівської школи скульпторів</w:t>
        </w:r>
      </w:hyperlink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. Для творів 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Іоана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05B6">
        <w:rPr>
          <w:rFonts w:ascii="Times New Roman" w:hAnsi="Times New Roman" w:cs="Times New Roman"/>
          <w:sz w:val="28"/>
          <w:szCs w:val="28"/>
          <w:lang w:val="uk-UA"/>
        </w:rPr>
        <w:t>Пінзеля</w:t>
      </w:r>
      <w:proofErr w:type="spellEnd"/>
      <w:r w:rsidRPr="00F405B6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велика емоційність та динаміка, надання створеним формам життєвих рис.</w:t>
      </w:r>
    </w:p>
    <w:p w:rsidR="00F261A6" w:rsidRPr="00F261A6" w:rsidRDefault="00F405B6" w:rsidP="00F405B6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F261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Він – найтаємничіший творець в історії, можливо, всього європейського мистецтва. Про нього написано і сказано доволі багато, однак, як не парадоксально, конкретної інформації про його життя практично не має. Є лише міфи, здогадки і кілька записів у церковних книгах. Іоанн Георг </w:t>
      </w:r>
      <w:proofErr w:type="spellStart"/>
      <w:r w:rsidRPr="00F261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Пінзель</w:t>
      </w:r>
      <w:proofErr w:type="spellEnd"/>
      <w:r w:rsidRPr="00F261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людина-геній, чиїми скульптурами захоплювалися Париж і Відень, Мюнхен і Прага; людина-загадка, яку не вдалося розгадати навіть найавторитетнішим дослідникам. </w:t>
      </w:r>
    </w:p>
    <w:p w:rsidR="00F405B6" w:rsidRDefault="00F261A6" w:rsidP="00F405B6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261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Пропоную </w:t>
      </w:r>
      <w:r w:rsidR="00F405B6" w:rsidRPr="00F261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помандрувати містами, храмами і музеями, де «український Мікеланджело» залишив слід свого різця.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Прийнято вважати, що скульптор народився між 1707 і 1720 роками. </w:t>
      </w:r>
      <w:r w:rsid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 саме? Знову загадка. 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Хтось вважає його богемцем із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Пльзеня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(звідси й прізвище?). 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Хтось припускає, що він був німцем і потрапив на наші терени із Сілезії. 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Дехто вбачає у ньому італійського майстра, який отримав добру школу на батьківщині, однак через якісь обставини (скоєння злочину, втеча від помсти, конфлікт із церквою?) змушений був взяти псевдонім і втекти у далеку Руську землю.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Існують припущення, що це все таки талановитий уродженець Поділля, якого його покровитель і меценат Микола Потоцький відправив на навчання в Західну Європу, і той повернувся уже зрілим майстром.</w:t>
      </w:r>
    </w:p>
    <w:p w:rsid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ще ми знаємо про Майстра? 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 травня 1751 року він одружився у 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Бучачі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із вдовою Маріанною Єлизаветою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Кейтовою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дому Маєвських. У цьому шлюбі мав двох синів – Бернарда і Антона.</w:t>
      </w:r>
    </w:p>
    <w:p w:rsid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про смерть скульптора не збері</w:t>
      </w: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глося. </w:t>
      </w:r>
    </w:p>
    <w:p w:rsid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Проте із записів церковної книги у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Бучачі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дізнаємося, що 24 жовтня </w:t>
      </w:r>
      <w:r w:rsid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1762 року Єлизавета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Пінзелева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втретє вийшла заміж за якогось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Йогана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Беренсдорфа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Очевидно, що, враховуючи жалобу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вдови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на цей час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Пінзель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мав би бути щонайменше рік покійним. </w:t>
      </w:r>
    </w:p>
    <w:p w:rsidR="00F261A6" w:rsidRPr="00F261A6" w:rsidRDefault="00F261A6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може він не помер в </w:t>
      </w:r>
      <w:proofErr w:type="spellStart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Бучачі</w:t>
      </w:r>
      <w:proofErr w:type="spellEnd"/>
      <w:r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просто таємничо зник, як і з’явився, і вже під новим іменем продовжив свою нестримну мандрівку світом?</w:t>
      </w:r>
    </w:p>
    <w:p w:rsidR="00F261A6" w:rsidRDefault="000829AF" w:rsidP="00F405B6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0A9EE5" wp14:editId="2A7EA7A9">
            <wp:simplePos x="0" y="0"/>
            <wp:positionH relativeFrom="column">
              <wp:posOffset>3473450</wp:posOffset>
            </wp:positionH>
            <wp:positionV relativeFrom="paragraph">
              <wp:posOffset>12065</wp:posOffset>
            </wp:positionV>
            <wp:extent cx="2864485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04" y="21382"/>
                <wp:lineTo x="21404" y="0"/>
                <wp:lineTo x="0" y="0"/>
              </wp:wrapPolygon>
            </wp:wrapTight>
            <wp:docPr id="1" name="Рисунок 1" descr="http://www.kray.org.ua/wp-content/uploads/2018/10/Pinzel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y.org.ua/wp-content/uploads/2018/10/Pinzel_portr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речі, у </w:t>
      </w:r>
      <w:proofErr w:type="spellStart"/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Бучачі</w:t>
      </w:r>
      <w:proofErr w:type="spellEnd"/>
      <w:r w:rsid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Пінзель</w:t>
      </w:r>
      <w:proofErr w:type="spellEnd"/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міг залишити на згадку про себе свій єдиний автопортрет. На плечі скульптури «Алегорія мужності», створеної для храму Покрови, несподівано зображено обличчя чоловіка. Дехто з дослідників вважає, що це автопортрет, бо чого б, питається, майстру було в такий загадковий спосіб зображати когось іншого. Сьогодні цю скульптуру можна побачити у Тернопільському краєзнавчому музеї, де зберігається півтора десятка робіт </w:t>
      </w:r>
      <w:proofErr w:type="spellStart"/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Пінзеля</w:t>
      </w:r>
      <w:proofErr w:type="spellEnd"/>
      <w:r w:rsidR="00F261A6" w:rsidRPr="00F261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261A6" w:rsidRPr="00F261A6">
        <w:t xml:space="preserve"> </w:t>
      </w:r>
    </w:p>
    <w:p w:rsidR="000829AF" w:rsidRDefault="000829AF" w:rsidP="00F405B6">
      <w:pPr>
        <w:rPr>
          <w:lang w:val="uk-UA"/>
        </w:rPr>
      </w:pPr>
    </w:p>
    <w:p w:rsidR="000829AF" w:rsidRPr="000829AF" w:rsidRDefault="00A65662" w:rsidP="000829AF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1D34B" wp14:editId="3223E067">
            <wp:simplePos x="0" y="0"/>
            <wp:positionH relativeFrom="margin">
              <wp:posOffset>3832225</wp:posOffset>
            </wp:positionH>
            <wp:positionV relativeFrom="margin">
              <wp:posOffset>5588635</wp:posOffset>
            </wp:positionV>
            <wp:extent cx="2395855" cy="1595755"/>
            <wp:effectExtent l="0" t="0" r="4445" b="4445"/>
            <wp:wrapSquare wrapText="bothSides"/>
            <wp:docPr id="2" name="Рисунок 2" descr="http://www.kray.org.ua/wp-content/uploads/2018/10/Pinzel_Buchach_ratu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y.org.ua/wp-content/uploads/2018/10/Pinzel_Buchach_ratus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9AF" w:rsidRPr="000829AF">
        <w:rPr>
          <w:sz w:val="28"/>
          <w:szCs w:val="28"/>
          <w:lang w:val="uk-UA"/>
        </w:rPr>
        <w:t xml:space="preserve">Свої перші та останні відомі нам роботи Іоанн Георг </w:t>
      </w:r>
      <w:proofErr w:type="spellStart"/>
      <w:r w:rsidR="000829AF" w:rsidRPr="000829AF">
        <w:rPr>
          <w:sz w:val="28"/>
          <w:szCs w:val="28"/>
          <w:lang w:val="uk-UA"/>
        </w:rPr>
        <w:t>Пінзель</w:t>
      </w:r>
      <w:proofErr w:type="spellEnd"/>
      <w:r w:rsidR="000829AF" w:rsidRPr="000829AF">
        <w:rPr>
          <w:sz w:val="28"/>
          <w:szCs w:val="28"/>
          <w:lang w:val="uk-UA"/>
        </w:rPr>
        <w:t xml:space="preserve"> створив на </w:t>
      </w:r>
      <w:proofErr w:type="spellStart"/>
      <w:r w:rsidR="000829AF" w:rsidRPr="000829AF">
        <w:rPr>
          <w:sz w:val="28"/>
          <w:szCs w:val="28"/>
          <w:lang w:val="uk-UA"/>
        </w:rPr>
        <w:t>Тернопіллі</w:t>
      </w:r>
      <w:proofErr w:type="spellEnd"/>
      <w:r w:rsidR="000829AF" w:rsidRPr="000829AF">
        <w:rPr>
          <w:sz w:val="28"/>
          <w:szCs w:val="28"/>
          <w:lang w:val="uk-UA"/>
        </w:rPr>
        <w:t xml:space="preserve">, відповідно, у </w:t>
      </w:r>
      <w:proofErr w:type="spellStart"/>
      <w:r w:rsidR="000829AF" w:rsidRPr="000829AF">
        <w:rPr>
          <w:sz w:val="28"/>
          <w:szCs w:val="28"/>
          <w:lang w:val="uk-UA"/>
        </w:rPr>
        <w:t>Бучачі</w:t>
      </w:r>
      <w:proofErr w:type="spellEnd"/>
      <w:r w:rsidR="000829AF" w:rsidRPr="000829AF">
        <w:rPr>
          <w:sz w:val="28"/>
          <w:szCs w:val="28"/>
          <w:lang w:val="uk-UA"/>
        </w:rPr>
        <w:t xml:space="preserve"> та </w:t>
      </w:r>
      <w:proofErr w:type="spellStart"/>
      <w:r w:rsidR="000829AF" w:rsidRPr="000829AF">
        <w:rPr>
          <w:sz w:val="28"/>
          <w:szCs w:val="28"/>
          <w:lang w:val="uk-UA"/>
        </w:rPr>
        <w:t>Монастириськах</w:t>
      </w:r>
      <w:proofErr w:type="spellEnd"/>
      <w:r w:rsidR="000829AF" w:rsidRPr="000829AF">
        <w:rPr>
          <w:sz w:val="28"/>
          <w:szCs w:val="28"/>
          <w:lang w:val="uk-UA"/>
        </w:rPr>
        <w:t>.</w:t>
      </w:r>
    </w:p>
    <w:p w:rsidR="00A65662" w:rsidRDefault="00A65662" w:rsidP="000829AF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</w:p>
    <w:p w:rsidR="000829AF" w:rsidRPr="000829AF" w:rsidRDefault="000829AF" w:rsidP="000829AF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 w:rsidRPr="000829AF">
        <w:rPr>
          <w:sz w:val="28"/>
          <w:szCs w:val="28"/>
          <w:lang w:val="uk-UA"/>
        </w:rPr>
        <w:t xml:space="preserve">… Близько 1750 року в </w:t>
      </w:r>
      <w:proofErr w:type="spellStart"/>
      <w:r w:rsidRPr="000829AF">
        <w:rPr>
          <w:sz w:val="28"/>
          <w:szCs w:val="28"/>
          <w:lang w:val="uk-UA"/>
        </w:rPr>
        <w:t>Бучачі</w:t>
      </w:r>
      <w:proofErr w:type="spellEnd"/>
      <w:r w:rsidRPr="000829AF">
        <w:rPr>
          <w:sz w:val="28"/>
          <w:szCs w:val="28"/>
          <w:lang w:val="uk-UA"/>
        </w:rPr>
        <w:t xml:space="preserve"> коштом Миколи Потоцького архітектор Бернард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829AF">
        <w:rPr>
          <w:sz w:val="28"/>
          <w:szCs w:val="28"/>
          <w:lang w:val="uk-UA"/>
        </w:rPr>
        <w:t>Меретин</w:t>
      </w:r>
      <w:proofErr w:type="spellEnd"/>
      <w:r w:rsidRPr="000829AF">
        <w:rPr>
          <w:sz w:val="28"/>
          <w:szCs w:val="28"/>
          <w:lang w:val="uk-UA"/>
        </w:rPr>
        <w:t xml:space="preserve"> зводить розкішну ратушу, яка й сьогодні милує зір усім, хто потрапляє до цього подільського містечка.</w:t>
      </w:r>
      <w:r>
        <w:rPr>
          <w:sz w:val="28"/>
          <w:szCs w:val="28"/>
          <w:lang w:val="uk-UA"/>
        </w:rPr>
        <w:t xml:space="preserve"> </w:t>
      </w:r>
    </w:p>
    <w:p w:rsidR="000829AF" w:rsidRDefault="000829AF" w:rsidP="00F405B6">
      <w:pPr>
        <w:rPr>
          <w:lang w:val="uk-UA"/>
        </w:rPr>
      </w:pPr>
    </w:p>
    <w:p w:rsidR="00A65662" w:rsidRDefault="00A65662" w:rsidP="00F405B6">
      <w:pP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</w:pPr>
      <w:r w:rsidRPr="00A6566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F634B0" wp14:editId="12501E74">
            <wp:simplePos x="0" y="0"/>
            <wp:positionH relativeFrom="margin">
              <wp:posOffset>3874135</wp:posOffset>
            </wp:positionH>
            <wp:positionV relativeFrom="margin">
              <wp:posOffset>7581900</wp:posOffset>
            </wp:positionV>
            <wp:extent cx="2411095" cy="1767840"/>
            <wp:effectExtent l="0" t="0" r="8255" b="3810"/>
            <wp:wrapSquare wrapText="bothSides"/>
            <wp:docPr id="3" name="Рисунок 3" descr="http://www.kray.org.ua/wp-content/uploads/2018/10/1024px-Pinzel_Svyatiy_Feliks_z_ditino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ay.org.ua/wp-content/uploads/2018/10/1024px-Pinzel_Svyatiy_Feliks_z_ditinoy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9AF" w:rsidRDefault="000829AF" w:rsidP="00F405B6">
      <w:pPr>
        <w:rPr>
          <w:lang w:val="uk-UA"/>
        </w:rPr>
      </w:pPr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щастя, дійшла до нас і розкішна робота скульптора «Святий Фелікс з дитиною», яка походить із монастиря Сестер Милосердя, що у селі </w:t>
      </w:r>
      <w:proofErr w:type="spellStart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Маріампіль</w:t>
      </w:r>
      <w:proofErr w:type="spellEnd"/>
      <w:r w:rsidRPr="00A65662">
        <w:rPr>
          <w:rFonts w:ascii="Arial" w:hAnsi="Arial" w:cs="Arial"/>
          <w:sz w:val="25"/>
          <w:szCs w:val="25"/>
          <w:shd w:val="clear" w:color="auto" w:fill="FFFFFF"/>
        </w:rPr>
        <w:t>.</w:t>
      </w:r>
      <w:r w:rsidRPr="00A65662">
        <w:t xml:space="preserve"> </w:t>
      </w:r>
    </w:p>
    <w:p w:rsidR="00A65662" w:rsidRDefault="00A65662" w:rsidP="00F405B6">
      <w:pPr>
        <w:rPr>
          <w:lang w:val="uk-UA"/>
        </w:rPr>
      </w:pPr>
    </w:p>
    <w:p w:rsidR="00A65662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3D3D3D"/>
          <w:sz w:val="25"/>
          <w:szCs w:val="25"/>
          <w:shd w:val="clear" w:color="auto" w:fill="FFFFFF"/>
          <w:lang w:val="uk-UA"/>
        </w:rPr>
        <w:lastRenderedPageBreak/>
        <w:tab/>
      </w:r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багатьох </w:t>
      </w:r>
      <w:proofErr w:type="spellStart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Пінзель</w:t>
      </w:r>
      <w:proofErr w:type="spellEnd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годовицького</w:t>
      </w:r>
      <w:proofErr w:type="spellEnd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періоду – це апофеоз творчості генія. А сам </w:t>
      </w:r>
      <w:proofErr w:type="spellStart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Годовицький</w:t>
      </w:r>
      <w:proofErr w:type="spellEnd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вівтар – вершина українського сакрального мистецтва.</w:t>
      </w:r>
    </w:p>
    <w:p w:rsidR="00A65662" w:rsidRPr="00A65662" w:rsidRDefault="00A65662" w:rsidP="00F405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924560</wp:posOffset>
            </wp:positionV>
            <wp:extent cx="2444750" cy="1819910"/>
            <wp:effectExtent l="0" t="0" r="0" b="8890"/>
            <wp:wrapSquare wrapText="bothSides"/>
            <wp:docPr id="4" name="Рисунок 4" descr="http://www.kray.org.ua/wp-content/uploads/2018/10/Pinzel_Godovycya_ZHertvoprineshennya_Avra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y.org.ua/wp-content/uploads/2018/10/Pinzel_Godovycya_ZHertvoprineshennya_Avraa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9AF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Жертв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оприношення Авраама – шедевр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одовицького</w:t>
      </w:r>
      <w:proofErr w:type="spellEnd"/>
      <w:r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костелу</w:t>
      </w:r>
    </w:p>
    <w:p w:rsidR="00A65662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65662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65662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65662" w:rsidRDefault="00A65662" w:rsidP="00F405B6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65662" w:rsidRPr="00A65662" w:rsidRDefault="00A65662" w:rsidP="00A65662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0B734A" wp14:editId="5752C475">
            <wp:simplePos x="0" y="0"/>
            <wp:positionH relativeFrom="margin">
              <wp:posOffset>3458845</wp:posOffset>
            </wp:positionH>
            <wp:positionV relativeFrom="margin">
              <wp:posOffset>3269615</wp:posOffset>
            </wp:positionV>
            <wp:extent cx="2797175" cy="1863090"/>
            <wp:effectExtent l="0" t="0" r="3175" b="3810"/>
            <wp:wrapSquare wrapText="bothSides"/>
            <wp:docPr id="5" name="Рисунок 5" descr="http://www.kray.org.ua/wp-content/uploads/2018/10/Pinzel_Lviv_Yu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ray.org.ua/wp-content/uploads/2018/10/Pinzel_Lviv_Yura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5662">
        <w:rPr>
          <w:sz w:val="28"/>
          <w:szCs w:val="28"/>
          <w:lang w:val="uk-UA"/>
        </w:rPr>
        <w:t>У радянські часи костел використовували як господарську споруду і остаточно закрили 1961 року. У 1974-му в храмі сталася пожежа, і невдовзі завалився дах із первісними розписами.</w:t>
      </w:r>
    </w:p>
    <w:p w:rsidR="00A65662" w:rsidRPr="004A5BF4" w:rsidRDefault="00A65662" w:rsidP="004A5BF4">
      <w:pPr>
        <w:pStyle w:val="a7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lang w:val="uk-UA"/>
        </w:rPr>
      </w:pPr>
      <w:r w:rsidRPr="00A65662">
        <w:rPr>
          <w:sz w:val="28"/>
          <w:szCs w:val="28"/>
          <w:lang w:val="uk-UA"/>
        </w:rPr>
        <w:t xml:space="preserve">Свого часу з’явилася інформація, що храм готовий відновити французький уряд. Однак далі розмов справа не зайшла. Хоча б це годилося зробити хоча б за поваги до місця, де </w:t>
      </w:r>
      <w:proofErr w:type="spellStart"/>
      <w:r w:rsidRPr="00A65662">
        <w:rPr>
          <w:sz w:val="28"/>
          <w:szCs w:val="28"/>
          <w:lang w:val="uk-UA"/>
        </w:rPr>
        <w:t>Йоанн</w:t>
      </w:r>
      <w:proofErr w:type="spellEnd"/>
      <w:r w:rsidRPr="00A65662">
        <w:rPr>
          <w:sz w:val="28"/>
          <w:szCs w:val="28"/>
          <w:lang w:val="uk-UA"/>
        </w:rPr>
        <w:t xml:space="preserve"> Георг </w:t>
      </w:r>
      <w:proofErr w:type="spellStart"/>
      <w:r w:rsidRPr="00A65662">
        <w:rPr>
          <w:sz w:val="28"/>
          <w:szCs w:val="28"/>
          <w:lang w:val="uk-UA"/>
        </w:rPr>
        <w:t>Пінзель</w:t>
      </w:r>
      <w:proofErr w:type="spellEnd"/>
      <w:r w:rsidRPr="00A65662">
        <w:rPr>
          <w:sz w:val="28"/>
          <w:szCs w:val="28"/>
          <w:lang w:val="uk-UA"/>
        </w:rPr>
        <w:t xml:space="preserve"> створив свої найвідоміші шедеври.</w:t>
      </w:r>
    </w:p>
    <w:p w:rsidR="004A5BF4" w:rsidRPr="004A5BF4" w:rsidRDefault="004A5BF4" w:rsidP="00F405B6">
      <w:pPr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A5BF4" w:rsidRPr="004A5BF4" w:rsidRDefault="004A5BF4" w:rsidP="00F405B6">
      <w:pPr>
        <w:rPr>
          <w:rFonts w:ascii="Arial" w:hAnsi="Arial" w:cs="Arial"/>
          <w:color w:val="3D3D3D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48A3B8" wp14:editId="56BD9CCA">
            <wp:simplePos x="0" y="0"/>
            <wp:positionH relativeFrom="margin">
              <wp:posOffset>3816985</wp:posOffset>
            </wp:positionH>
            <wp:positionV relativeFrom="margin">
              <wp:posOffset>5856605</wp:posOffset>
            </wp:positionV>
            <wp:extent cx="2506980" cy="3510915"/>
            <wp:effectExtent l="0" t="0" r="7620" b="0"/>
            <wp:wrapSquare wrapText="bothSides"/>
            <wp:docPr id="6" name="Рисунок 6" descr="http://www.kray.org.ua/wp-content/uploads/2018/10/Pinzel_Lopatyn_rozpyat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ay.org.ua/wp-content/uploads/2018/10/Pinzel_Lopatyn_rozpyatt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Львівщині </w:t>
      </w:r>
      <w:proofErr w:type="spellStart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Пінзель</w:t>
      </w:r>
      <w:proofErr w:type="spellEnd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творив ще у </w:t>
      </w:r>
      <w:proofErr w:type="spellStart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Ходовичах</w:t>
      </w:r>
      <w:proofErr w:type="spellEnd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Лопатині</w:t>
      </w:r>
      <w:proofErr w:type="spellEnd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 парафіяльного костелу цього села </w:t>
      </w:r>
      <w:proofErr w:type="spellStart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збереглося</w:t>
      </w:r>
      <w:proofErr w:type="spellEnd"/>
      <w:r w:rsidR="00A65662" w:rsidRPr="00A656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витонченої роботи розп’яття</w:t>
      </w:r>
      <w:r w:rsidR="00A65662">
        <w:rPr>
          <w:rFonts w:ascii="Arial" w:hAnsi="Arial" w:cs="Arial"/>
          <w:color w:val="3D3D3D"/>
          <w:sz w:val="25"/>
          <w:szCs w:val="25"/>
          <w:shd w:val="clear" w:color="auto" w:fill="FFFFFF"/>
        </w:rPr>
        <w:t>.</w:t>
      </w:r>
    </w:p>
    <w:p w:rsidR="00A65662" w:rsidRPr="00A65662" w:rsidRDefault="004A5BF4" w:rsidP="00F40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Сьогодні навряд чи хто зможе ствердно відповісти на запитання, чи буде коли-небудь розгадана таємниця </w:t>
      </w:r>
      <w:proofErr w:type="spellStart"/>
      <w:r w:rsidRP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Йоанна</w:t>
      </w:r>
      <w:proofErr w:type="spellEnd"/>
      <w:r w:rsidRP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Георга </w:t>
      </w:r>
      <w:proofErr w:type="spellStart"/>
      <w:r w:rsidRP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Пінзеля</w:t>
      </w:r>
      <w:proofErr w:type="spellEnd"/>
      <w:r w:rsidRPr="004A5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Дехто взагалі висловлює сумнів щодо існування такої людини, вважаючи її ледь не збірним образом якогось цеху барокових скульпторів, чи людиною-символом масонів. Важко сперечатися, вести дискусії, коли довкола мінімум фактів, але максимум версій, правдоподібних і фантастичних</w:t>
      </w:r>
      <w:r>
        <w:rPr>
          <w:rFonts w:ascii="Arial" w:hAnsi="Arial" w:cs="Arial"/>
          <w:color w:val="3D3D3D"/>
          <w:sz w:val="25"/>
          <w:szCs w:val="25"/>
          <w:shd w:val="clear" w:color="auto" w:fill="FFFFFF"/>
        </w:rPr>
        <w:t>.</w:t>
      </w:r>
      <w:bookmarkStart w:id="0" w:name="_GoBack"/>
      <w:bookmarkEnd w:id="0"/>
    </w:p>
    <w:sectPr w:rsidR="00A65662" w:rsidRPr="00A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6"/>
    <w:rsid w:val="000829AF"/>
    <w:rsid w:val="00286065"/>
    <w:rsid w:val="004A5BF4"/>
    <w:rsid w:val="00A65662"/>
    <w:rsid w:val="00F261A6"/>
    <w:rsid w:val="00F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B6"/>
    <w:rPr>
      <w:color w:val="0000FF"/>
      <w:u w:val="single"/>
    </w:rPr>
  </w:style>
  <w:style w:type="character" w:styleId="a4">
    <w:name w:val="Strong"/>
    <w:basedOn w:val="a0"/>
    <w:uiPriority w:val="22"/>
    <w:qFormat/>
    <w:rsid w:val="00F40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B6"/>
    <w:rPr>
      <w:color w:val="0000FF"/>
      <w:u w:val="single"/>
    </w:rPr>
  </w:style>
  <w:style w:type="character" w:styleId="a4">
    <w:name w:val="Strong"/>
    <w:basedOn w:val="a0"/>
    <w:uiPriority w:val="22"/>
    <w:qFormat/>
    <w:rsid w:val="00F405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8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E%D0%BA%D0%BE%D0%BA%D0%B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0%D1%80%D0%BE%D0%BA%D0%BE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8_%D1%81%D1%82%D0%BE%D0%BB%D1%96%D1%82%D1%82%D1%8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uk.wikipedia.org/wiki/%D0%A1%D0%BA%D1%83%D0%BB%D1%8C%D0%BF%D1%82%D0%BE%D1%80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8C%D0%B2%D1%96%D0%B2%D1%81%D1%8C%D0%BA%D0%B0_%D1%88%D0%BA%D0%BE%D0%BB%D0%B0_%D1%81%D0%BA%D1%83%D0%BB%D1%8C%D0%BF%D1%82%D0%BE%D1%80%D1%96%D0%B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ХВЗ</dc:creator>
  <cp:lastModifiedBy>ХВЗ</cp:lastModifiedBy>
  <cp:revision>1</cp:revision>
  <dcterms:created xsi:type="dcterms:W3CDTF">2020-04-17T12:01:00Z</dcterms:created>
  <dcterms:modified xsi:type="dcterms:W3CDTF">2020-04-17T12:49:00Z</dcterms:modified>
</cp:coreProperties>
</file>