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60" w:rsidRDefault="00BF0660" w:rsidP="009A5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Характеристика образів, зіграних студенткою 411 гр. Кириченко К.О.</w:t>
      </w:r>
    </w:p>
    <w:p w:rsidR="00BF0660" w:rsidRDefault="00BF0660" w:rsidP="009A5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612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Дзеркало душі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2A0D54" w:rsidRPr="00BF0660" w:rsidRDefault="002A0D54" w:rsidP="009A5236">
      <w:pPr>
        <w:spacing w:line="360" w:lineRule="auto"/>
        <w:jc w:val="center"/>
        <w:rPr>
          <w:rFonts w:ascii="Times New Roman" w:hAnsi="Times New Roman" w:cs="Times New Roman"/>
          <w:i/>
          <w:szCs w:val="28"/>
          <w:lang w:val="uk-UA"/>
        </w:rPr>
      </w:pPr>
      <w:proofErr w:type="spellStart"/>
      <w:r w:rsidRPr="00BF0660">
        <w:rPr>
          <w:rFonts w:ascii="Times New Roman" w:hAnsi="Times New Roman" w:cs="Times New Roman"/>
          <w:i/>
          <w:szCs w:val="28"/>
          <w:lang w:val="uk-UA"/>
        </w:rPr>
        <w:t>Худ</w:t>
      </w:r>
      <w:proofErr w:type="spellEnd"/>
      <w:r w:rsidRPr="00BF0660">
        <w:rPr>
          <w:rFonts w:ascii="Times New Roman" w:hAnsi="Times New Roman" w:cs="Times New Roman"/>
          <w:i/>
          <w:szCs w:val="28"/>
          <w:lang w:val="uk-UA"/>
        </w:rPr>
        <w:t>. Керівник: Лимаренко Лідія Іванівна</w:t>
      </w:r>
    </w:p>
    <w:p w:rsidR="00612F31" w:rsidRDefault="00612F31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F31">
        <w:rPr>
          <w:rFonts w:ascii="Times New Roman" w:hAnsi="Times New Roman" w:cs="Times New Roman"/>
          <w:i/>
          <w:sz w:val="28"/>
          <w:szCs w:val="28"/>
          <w:lang w:val="uk-UA"/>
        </w:rPr>
        <w:t>Персонаж: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Ворона</w:t>
      </w:r>
    </w:p>
    <w:p w:rsidR="002A0D54" w:rsidRDefault="002A0D54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сюжетної лінії Ворона розкривається як негативний персонаж. Взаємодіючі з вороном, вона намагається вкрасти у дітей чарівне дзеркало, яке може повернути доброту Сніговій Королеві. Ворона бачить лише вигоду і намагається при першій можливості забезпечити себе та свою сім’ю матеріальними благами у вигляді «подарунків». Незважаючи на те, що задля цього потрібно чинити насилля над дітьми</w:t>
      </w:r>
      <w:r w:rsidR="00BF0660">
        <w:rPr>
          <w:rFonts w:ascii="Times New Roman" w:hAnsi="Times New Roman" w:cs="Times New Roman"/>
          <w:sz w:val="28"/>
          <w:szCs w:val="28"/>
          <w:lang w:val="uk-UA"/>
        </w:rPr>
        <w:t>,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цурається усіма методами отримати бажане. Єдина позитивна якість Ворони – це те, що вона здат</w:t>
      </w:r>
      <w:r w:rsidR="00BF0660">
        <w:rPr>
          <w:rFonts w:ascii="Times New Roman" w:hAnsi="Times New Roman" w:cs="Times New Roman"/>
          <w:sz w:val="28"/>
          <w:szCs w:val="28"/>
          <w:lang w:val="uk-UA"/>
        </w:rPr>
        <w:t>на на любов до Ворона та воронят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Але у кінці казки, коли діти все ж таки перемагають усіх негативних персонажів, </w:t>
      </w:r>
      <w:r w:rsidR="00BF0660">
        <w:rPr>
          <w:rFonts w:ascii="Times New Roman" w:hAnsi="Times New Roman" w:cs="Times New Roman"/>
          <w:sz w:val="28"/>
          <w:szCs w:val="28"/>
          <w:lang w:val="uk-UA"/>
        </w:rPr>
        <w:t>і серце Королеви тане, Ворона розуміє, шо за усі її дії має бути покарання. Вона кається та визнає свою провину. Тож, у кінці казки відбувається трансформація персонажа, що у свою чергу несе повчальний елемент для усіх небайдужих глядачів, які у цьому герої можуть впізнати себе і зрозуміти, що ніколи не пізно змінитися. І те, як краще ніколи не коїти.</w:t>
      </w:r>
    </w:p>
    <w:p w:rsidR="00BF0660" w:rsidRDefault="00BF0660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F31">
        <w:rPr>
          <w:rFonts w:ascii="Times New Roman" w:hAnsi="Times New Roman" w:cs="Times New Roman"/>
          <w:i/>
          <w:sz w:val="28"/>
          <w:szCs w:val="28"/>
          <w:lang w:val="uk-UA"/>
        </w:rPr>
        <w:t>Мотивація персонажа</w:t>
      </w:r>
      <w:r>
        <w:rPr>
          <w:rFonts w:ascii="Times New Roman" w:hAnsi="Times New Roman" w:cs="Times New Roman"/>
          <w:sz w:val="28"/>
          <w:szCs w:val="28"/>
          <w:lang w:val="uk-UA"/>
        </w:rPr>
        <w:t>: сім’я, матеріальні блага, вигода.</w:t>
      </w:r>
    </w:p>
    <w:p w:rsidR="00BF0660" w:rsidRDefault="00BF0660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F31">
        <w:rPr>
          <w:rFonts w:ascii="Times New Roman" w:hAnsi="Times New Roman" w:cs="Times New Roman"/>
          <w:i/>
          <w:sz w:val="28"/>
          <w:szCs w:val="28"/>
          <w:lang w:val="uk-UA"/>
        </w:rPr>
        <w:t>Інструменти: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обман, підлість, насилля.</w:t>
      </w:r>
    </w:p>
    <w:p w:rsidR="00BF0660" w:rsidRDefault="00BF0660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F31">
        <w:rPr>
          <w:rFonts w:ascii="Times New Roman" w:hAnsi="Times New Roman" w:cs="Times New Roman"/>
          <w:i/>
          <w:sz w:val="28"/>
          <w:szCs w:val="28"/>
          <w:lang w:val="uk-UA"/>
        </w:rPr>
        <w:t>Характерні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: хитрість, байдужість, злість.</w:t>
      </w:r>
    </w:p>
    <w:p w:rsidR="00612F31" w:rsidRPr="00612F31" w:rsidRDefault="00612F31" w:rsidP="009A5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12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«Чарівний горіх»</w:t>
      </w:r>
    </w:p>
    <w:p w:rsidR="00612F31" w:rsidRDefault="00612F31" w:rsidP="009A5236">
      <w:pPr>
        <w:spacing w:line="360" w:lineRule="auto"/>
        <w:jc w:val="center"/>
        <w:rPr>
          <w:rFonts w:ascii="Times New Roman" w:hAnsi="Times New Roman" w:cs="Times New Roman"/>
          <w:i/>
          <w:szCs w:val="28"/>
          <w:lang w:val="uk-UA"/>
        </w:rPr>
      </w:pPr>
      <w:proofErr w:type="spellStart"/>
      <w:r w:rsidRPr="00612F31">
        <w:rPr>
          <w:rFonts w:ascii="Times New Roman" w:hAnsi="Times New Roman" w:cs="Times New Roman"/>
          <w:i/>
          <w:szCs w:val="28"/>
          <w:lang w:val="uk-UA"/>
        </w:rPr>
        <w:t>Худ</w:t>
      </w:r>
      <w:proofErr w:type="spellEnd"/>
      <w:r w:rsidRPr="00612F31">
        <w:rPr>
          <w:rFonts w:ascii="Times New Roman" w:hAnsi="Times New Roman" w:cs="Times New Roman"/>
          <w:i/>
          <w:szCs w:val="28"/>
          <w:lang w:val="uk-UA"/>
        </w:rPr>
        <w:t>. Керівник: Лимаренко Лідія Іванівна</w:t>
      </w:r>
    </w:p>
    <w:p w:rsidR="00612F31" w:rsidRDefault="00612F31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F31">
        <w:rPr>
          <w:rFonts w:ascii="Times New Roman" w:hAnsi="Times New Roman" w:cs="Times New Roman"/>
          <w:i/>
          <w:sz w:val="28"/>
          <w:szCs w:val="28"/>
          <w:lang w:val="uk-UA"/>
        </w:rPr>
        <w:t>Персонаж</w:t>
      </w:r>
      <w:r>
        <w:rPr>
          <w:rFonts w:ascii="Times New Roman" w:hAnsi="Times New Roman" w:cs="Times New Roman"/>
          <w:sz w:val="28"/>
          <w:szCs w:val="28"/>
          <w:lang w:val="uk-UA"/>
        </w:rPr>
        <w:t>: мати головної героїні.</w:t>
      </w:r>
    </w:p>
    <w:p w:rsidR="00612F31" w:rsidRDefault="00612F31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герой казки Чарівний горіх – дівчинка Марічка потрапляє у вирій казкових подій у всесвіт, де існує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Мишильда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Лускунчик. Провідником у цю казкову реальність являється її мати, котра, співаючи колискову пісню,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вкладає спати доню. Наш персонаж проявляє любов та дбайливість по відношенню до своє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та зникає, не маючи можливості продемонструвати усі сво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якості. Але, слідкуючи за діями Марічки у сюжеті, можна безумовно стверджувати, що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 – хороша людина, яка чудово виховала свою доньку. </w:t>
      </w:r>
      <w:r w:rsidR="009A5236">
        <w:rPr>
          <w:rFonts w:ascii="Times New Roman" w:hAnsi="Times New Roman" w:cs="Times New Roman"/>
          <w:sz w:val="28"/>
          <w:szCs w:val="28"/>
          <w:lang w:val="uk-UA"/>
        </w:rPr>
        <w:t>На мою думку, Марічка є головним відображенням добра у цій казці, що свідчить про те, що вона росла у любові. Цей персонаж ілюструє здорові відношення матері до своє</w:t>
      </w:r>
      <w:r w:rsidR="009A523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A5236">
        <w:rPr>
          <w:rFonts w:ascii="Times New Roman" w:hAnsi="Times New Roman" w:cs="Times New Roman"/>
          <w:sz w:val="28"/>
          <w:szCs w:val="28"/>
          <w:lang w:val="uk-UA"/>
        </w:rPr>
        <w:t xml:space="preserve"> дитини.</w:t>
      </w:r>
    </w:p>
    <w:p w:rsidR="009A5236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Мотивація: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вкласти спати дитину, привітати зі святом Миколая.</w:t>
      </w:r>
    </w:p>
    <w:p w:rsidR="009A5236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Інструменти: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подарунки, колискова.</w:t>
      </w:r>
    </w:p>
    <w:p w:rsidR="009A5236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36">
        <w:rPr>
          <w:rFonts w:ascii="Times New Roman" w:hAnsi="Times New Roman" w:cs="Times New Roman"/>
          <w:i/>
          <w:sz w:val="28"/>
          <w:szCs w:val="28"/>
          <w:lang w:val="uk-UA"/>
        </w:rPr>
        <w:t>Характерні особливості: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доброта, порядність.</w:t>
      </w:r>
    </w:p>
    <w:p w:rsidR="009A5236" w:rsidRDefault="009A5236" w:rsidP="009A5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5236" w:rsidRPr="009A5236" w:rsidRDefault="009A5236" w:rsidP="009A52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A52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Тренінг</w:t>
      </w:r>
    </w:p>
    <w:p w:rsidR="009A5236" w:rsidRPr="009A5236" w:rsidRDefault="009A5236" w:rsidP="009A523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A5236">
        <w:rPr>
          <w:rFonts w:ascii="Times New Roman" w:hAnsi="Times New Roman" w:cs="Times New Roman"/>
          <w:b/>
          <w:sz w:val="28"/>
          <w:szCs w:val="28"/>
          <w:lang w:val="uk-UA"/>
        </w:rPr>
        <w:t>Вправа: Зміна ролей</w:t>
      </w:r>
    </w:p>
    <w:p w:rsidR="009A5236" w:rsidRPr="003B7524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Зміна ролі – один з найпростіших способів урізноманітнити свій виступ. Різні ролі вимагають і різних інтонацій, жестів, емоцій, енергетики. Напрацювавши багатий рольової діапазон, ви зможете легко міняти характер свого виступу і форму подачі матеріалу.</w:t>
      </w:r>
    </w:p>
    <w:p w:rsidR="009A5236" w:rsidRPr="003B7524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Відпрацьоване вміння вжив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атися в різні ролі 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внутрішний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дозвіл вести себе по-іншому,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звично. Знімається страх сцени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– "Адже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це не я це роблю! Я просто граю роль, в якій мені належить голосно говорити, майже кричати,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клично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розмахувати руками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236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У цій вправі вам буде запропоновано спробувати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>собі 5 максимально різних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ролей. Потім ви самі зможете роз</w:t>
      </w:r>
      <w:r>
        <w:rPr>
          <w:rFonts w:ascii="Times New Roman" w:hAnsi="Times New Roman" w:cs="Times New Roman"/>
          <w:sz w:val="28"/>
          <w:szCs w:val="28"/>
          <w:lang w:val="uk-UA"/>
        </w:rPr>
        <w:t>ширити список подібних типажів.</w:t>
      </w:r>
    </w:p>
    <w:p w:rsidR="009A5236" w:rsidRPr="003B7524" w:rsidRDefault="009A5236" w:rsidP="009A52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удний лектор (сухий бюрократ).</w:t>
      </w:r>
    </w:p>
    <w:p w:rsidR="009A5236" w:rsidRPr="003B7524" w:rsidRDefault="009A5236" w:rsidP="009A52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Продавець зі сходу (циганка).</w:t>
      </w:r>
    </w:p>
    <w:p w:rsidR="009A5236" w:rsidRPr="003B7524" w:rsidRDefault="009A5236" w:rsidP="009A52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Пенсіонер (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скаржиться на життя).</w:t>
      </w:r>
    </w:p>
    <w:p w:rsidR="009A5236" w:rsidRPr="003B7524" w:rsidRDefault="009A5236" w:rsidP="009A52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Розлючений начальник, що влаштовує рознос.</w:t>
      </w:r>
    </w:p>
    <w:p w:rsidR="009A5236" w:rsidRPr="003B7524" w:rsidRDefault="009A5236" w:rsidP="009A523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Запальний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шоумен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(харизматичний лідер).</w:t>
      </w:r>
    </w:p>
    <w:p w:rsidR="009A5236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Ваше завдання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– увійти спочатку в першу роль і імпровізувати секунд 40-60 з цієї ролі, потім переключитися на наступну і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>. В одній ролі потрібно утримуватися не менш 40 секунд, щоб відпрацювати не тільки навик входження в образ, але і здатність залишатися в ньому тривалий час.</w:t>
      </w:r>
    </w:p>
    <w:p w:rsidR="009A5236" w:rsidRPr="003B7524" w:rsidRDefault="009A5236" w:rsidP="009A52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Після того як ви відіграли ці 5 вистав, ваші партнери-спостерігачі дают</w:t>
      </w:r>
      <w:r>
        <w:rPr>
          <w:rFonts w:ascii="Times New Roman" w:hAnsi="Times New Roman" w:cs="Times New Roman"/>
          <w:sz w:val="28"/>
          <w:szCs w:val="28"/>
          <w:lang w:val="uk-UA"/>
        </w:rPr>
        <w:t>ь зворотний зв'язок: оцінюють за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10-тибальною шкалою, наскільки добре у вас виходила кожна з ролей. Можете разом подумати, що варто змінити у вашій грі, що додати до того чи іншого образу.</w:t>
      </w:r>
    </w:p>
    <w:p w:rsidR="00D51D81" w:rsidRPr="00D51D81" w:rsidRDefault="00D51D81" w:rsidP="00D51D8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81">
        <w:rPr>
          <w:rFonts w:ascii="Times New Roman" w:hAnsi="Times New Roman" w:cs="Times New Roman"/>
          <w:b/>
          <w:sz w:val="28"/>
          <w:szCs w:val="28"/>
          <w:lang w:val="uk-UA"/>
        </w:rPr>
        <w:t>Для розвитку творчого мислення</w:t>
      </w:r>
    </w:p>
    <w:p w:rsidR="00D51D81" w:rsidRPr="003B7524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Що потрібно робити: вам відомі певні життєві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обставини героя. Ваше завдання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– описати його характер і емоційний стан. Уявіть, як ці обставини впливають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героя, на його емоції, поведінку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, слова.</w:t>
      </w:r>
    </w:p>
    <w:p w:rsidR="00D51D81" w:rsidRPr="003B7524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1 ситуація: завтра чекає складний іспит, до якого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готувався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два тижні, але все ще не впевнений в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силах. Від іспиту залежить,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залишиться він в університеті чи ні.</w:t>
      </w:r>
    </w:p>
    <w:p w:rsidR="00D51D81" w:rsidRPr="003B7524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2 ситуація: пі</w:t>
      </w:r>
      <w:r>
        <w:rPr>
          <w:rFonts w:ascii="Times New Roman" w:hAnsi="Times New Roman" w:cs="Times New Roman"/>
          <w:sz w:val="28"/>
          <w:szCs w:val="28"/>
          <w:lang w:val="uk-UA"/>
        </w:rPr>
        <w:t>шов на нудний концерт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народної музики замість того, щоб піти на матч улюбленої футбольної команди.</w:t>
      </w:r>
    </w:p>
    <w:p w:rsidR="00D51D81" w:rsidRPr="003B7524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ситуація: отримав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надздібності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– тепер вміє чи</w:t>
      </w:r>
      <w:r>
        <w:rPr>
          <w:rFonts w:ascii="Times New Roman" w:hAnsi="Times New Roman" w:cs="Times New Roman"/>
          <w:sz w:val="28"/>
          <w:szCs w:val="28"/>
          <w:lang w:val="uk-UA"/>
        </w:rPr>
        <w:t>тати думки людей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і володіє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суперсилою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D81" w:rsidRPr="00D51D81" w:rsidRDefault="00D51D81" w:rsidP="00D51D81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D81">
        <w:rPr>
          <w:rFonts w:ascii="Times New Roman" w:hAnsi="Times New Roman" w:cs="Times New Roman"/>
          <w:b/>
          <w:sz w:val="28"/>
          <w:szCs w:val="28"/>
          <w:lang w:val="uk-UA"/>
        </w:rPr>
        <w:t>Предмет по колу</w:t>
      </w:r>
    </w:p>
    <w:p w:rsidR="00D51D81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Група розсідається або стає в півколо. Ведучий показує учасникам предмет (палицю, лінійку, банку, книгу, м'яч, будь-ліпший в поле зору предмет). Учасники повинні передавати один одному по колу цей предмет, наповнюючи його новим змістом і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обігруючи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зміст. Наприклад, хтось вирішує обіграти лінійку як ск</w:t>
      </w:r>
      <w:r>
        <w:rPr>
          <w:rFonts w:ascii="Times New Roman" w:hAnsi="Times New Roman" w:cs="Times New Roman"/>
          <w:sz w:val="28"/>
          <w:szCs w:val="28"/>
          <w:lang w:val="uk-UA"/>
        </w:rPr>
        <w:t>рипку. Він передає її наступній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 людині саме як скрипку, не промовляючи при цьому ні слова. А той саме як скрипку її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приймає. Етюд зі скрипкою закінчено. Тепер другий учасник обіграє цю ж лінійку, наприклад, як рушницю або кисть і </w:t>
      </w:r>
      <w:proofErr w:type="spellStart"/>
      <w:r w:rsidRPr="003B7524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3B7524">
        <w:rPr>
          <w:rFonts w:ascii="Times New Roman" w:hAnsi="Times New Roman" w:cs="Times New Roman"/>
          <w:sz w:val="28"/>
          <w:szCs w:val="28"/>
          <w:lang w:val="uk-UA"/>
        </w:rPr>
        <w:t xml:space="preserve">. Важливо, щоб учасники не просто робили якісь жести або формальні маніпуляції з предметом, а передавали своє ставлення до нього. </w:t>
      </w:r>
    </w:p>
    <w:p w:rsidR="009A5236" w:rsidRPr="009A5236" w:rsidRDefault="00D51D81" w:rsidP="00D51D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524">
        <w:rPr>
          <w:rFonts w:ascii="Times New Roman" w:hAnsi="Times New Roman" w:cs="Times New Roman"/>
          <w:sz w:val="28"/>
          <w:szCs w:val="28"/>
          <w:lang w:val="uk-UA"/>
        </w:rPr>
        <w:t>Ця вправа добре розвиває уяву. Щоб обіграти лінійку як скрипку, потрібно, перш за все, побачити цю скрипку. І чим менше схожий новий, «побачений» предмет на запропонований, тим краще учасник впорався із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авданням. Крім того, ця вправа </w:t>
      </w:r>
      <w:r w:rsidRPr="003B7524">
        <w:rPr>
          <w:rFonts w:ascii="Times New Roman" w:hAnsi="Times New Roman" w:cs="Times New Roman"/>
          <w:sz w:val="28"/>
          <w:szCs w:val="28"/>
          <w:lang w:val="uk-UA"/>
        </w:rPr>
        <w:t>– на взаємодію, адже людина повинна не тільки сам побачити новий предмет, а й змусити інших побачити і прийняти його в новій якості.</w:t>
      </w:r>
      <w:bookmarkStart w:id="0" w:name="_GoBack"/>
      <w:bookmarkEnd w:id="0"/>
    </w:p>
    <w:sectPr w:rsidR="009A5236" w:rsidRPr="009A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11BEE"/>
    <w:multiLevelType w:val="hybridMultilevel"/>
    <w:tmpl w:val="69F44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54"/>
    <w:rsid w:val="002A0D54"/>
    <w:rsid w:val="005E70E6"/>
    <w:rsid w:val="00612F31"/>
    <w:rsid w:val="009A5236"/>
    <w:rsid w:val="00BF0660"/>
    <w:rsid w:val="00D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9BE6-2BE3-4122-9C2D-4FA50B98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Бродская</dc:creator>
  <cp:keywords/>
  <dc:description/>
  <cp:lastModifiedBy>Катя Бродская</cp:lastModifiedBy>
  <cp:revision>1</cp:revision>
  <dcterms:created xsi:type="dcterms:W3CDTF">2020-04-05T17:17:00Z</dcterms:created>
  <dcterms:modified xsi:type="dcterms:W3CDTF">2020-04-05T18:01:00Z</dcterms:modified>
</cp:coreProperties>
</file>