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4A" w:rsidRDefault="00FC3406" w:rsidP="00FC3406">
      <w:pPr>
        <w:jc w:val="center"/>
        <w:rPr>
          <w:b/>
          <w:sz w:val="32"/>
          <w:szCs w:val="32"/>
          <w:lang w:val="uk-UA"/>
        </w:rPr>
      </w:pPr>
      <w:r w:rsidRPr="00FC3406">
        <w:rPr>
          <w:b/>
          <w:sz w:val="32"/>
          <w:szCs w:val="32"/>
        </w:rPr>
        <w:t>Роль-</w:t>
      </w:r>
      <w:r w:rsidRPr="00FC3406">
        <w:rPr>
          <w:b/>
          <w:sz w:val="32"/>
          <w:szCs w:val="32"/>
          <w:lang w:val="uk-UA"/>
        </w:rPr>
        <w:t xml:space="preserve">місце епохи Відродження у </w:t>
      </w:r>
      <w:proofErr w:type="gramStart"/>
      <w:r w:rsidRPr="00FC3406">
        <w:rPr>
          <w:b/>
          <w:sz w:val="32"/>
          <w:szCs w:val="32"/>
          <w:lang w:val="uk-UA"/>
        </w:rPr>
        <w:t>св</w:t>
      </w:r>
      <w:proofErr w:type="gramEnd"/>
      <w:r w:rsidRPr="00FC3406">
        <w:rPr>
          <w:b/>
          <w:sz w:val="32"/>
          <w:szCs w:val="32"/>
          <w:lang w:val="uk-UA"/>
        </w:rPr>
        <w:t>ітовому мистецькому процесі</w:t>
      </w:r>
    </w:p>
    <w:p w:rsidR="00017AFF" w:rsidRPr="003134E8" w:rsidRDefault="00FC3406" w:rsidP="00017AFF">
      <w:pPr>
        <w:rPr>
          <w:rStyle w:val="mw-headline"/>
          <w:sz w:val="28"/>
          <w:lang w:val="uk-UA"/>
        </w:rPr>
      </w:pPr>
      <w:r w:rsidRPr="00FC3406">
        <w:rPr>
          <w:sz w:val="28"/>
          <w:lang w:val="uk-UA"/>
        </w:rPr>
        <w:t xml:space="preserve">Першим назву «Відродження» або, </w:t>
      </w:r>
      <w:hyperlink r:id="rId6" w:tooltip="Французька мова" w:history="1">
        <w:r w:rsidRPr="00FC3406">
          <w:rPr>
            <w:rStyle w:val="a3"/>
            <w:color w:val="auto"/>
            <w:sz w:val="28"/>
            <w:lang w:val="uk-UA"/>
          </w:rPr>
          <w:t>французькою мовою</w:t>
        </w:r>
      </w:hyperlink>
      <w:r w:rsidRPr="00FC3406">
        <w:rPr>
          <w:sz w:val="28"/>
          <w:lang w:val="uk-UA"/>
        </w:rPr>
        <w:t xml:space="preserve">, «Ренесанс» застосував у </w:t>
      </w:r>
      <w:hyperlink r:id="rId7" w:tooltip="16 століття" w:history="1">
        <w:r w:rsidRPr="00FC3406">
          <w:rPr>
            <w:rStyle w:val="a3"/>
            <w:color w:val="auto"/>
            <w:sz w:val="28"/>
            <w:lang w:val="uk-UA"/>
          </w:rPr>
          <w:t>16 столітті</w:t>
        </w:r>
      </w:hyperlink>
      <w:r w:rsidRPr="00FC3406">
        <w:rPr>
          <w:sz w:val="28"/>
          <w:lang w:val="uk-UA"/>
        </w:rPr>
        <w:t xml:space="preserve"> італійський історик мистецтва </w:t>
      </w:r>
      <w:hyperlink r:id="rId8" w:tooltip="Джорджо Вазарі" w:history="1">
        <w:proofErr w:type="spellStart"/>
        <w:r w:rsidRPr="00FC3406">
          <w:rPr>
            <w:rStyle w:val="a3"/>
            <w:color w:val="auto"/>
            <w:sz w:val="28"/>
            <w:lang w:val="uk-UA"/>
          </w:rPr>
          <w:t>Джорджо</w:t>
        </w:r>
        <w:proofErr w:type="spellEnd"/>
        <w:r w:rsidRPr="00FC3406">
          <w:rPr>
            <w:rStyle w:val="a3"/>
            <w:color w:val="auto"/>
            <w:sz w:val="28"/>
            <w:lang w:val="uk-UA"/>
          </w:rPr>
          <w:t xml:space="preserve"> </w:t>
        </w:r>
        <w:proofErr w:type="spellStart"/>
        <w:r w:rsidRPr="00FC3406">
          <w:rPr>
            <w:rStyle w:val="a3"/>
            <w:color w:val="auto"/>
            <w:sz w:val="28"/>
            <w:lang w:val="uk-UA"/>
          </w:rPr>
          <w:t>Вазарі</w:t>
        </w:r>
        <w:proofErr w:type="spellEnd"/>
      </w:hyperlink>
      <w:r w:rsidRPr="00FC3406">
        <w:rPr>
          <w:sz w:val="28"/>
          <w:lang w:val="uk-UA"/>
        </w:rPr>
        <w:t xml:space="preserve">. </w:t>
      </w:r>
      <w:proofErr w:type="spellStart"/>
      <w:r w:rsidRPr="00FC3406">
        <w:rPr>
          <w:sz w:val="28"/>
        </w:rPr>
        <w:t>Він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прагнув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підкреслити</w:t>
      </w:r>
      <w:proofErr w:type="spellEnd"/>
      <w:r w:rsidRPr="00FC3406">
        <w:rPr>
          <w:sz w:val="28"/>
        </w:rPr>
        <w:t xml:space="preserve"> факт </w:t>
      </w:r>
      <w:proofErr w:type="spellStart"/>
      <w:r w:rsidRPr="00FC3406">
        <w:rPr>
          <w:sz w:val="28"/>
        </w:rPr>
        <w:t>повернення</w:t>
      </w:r>
      <w:proofErr w:type="spellEnd"/>
      <w:r w:rsidRPr="00FC3406">
        <w:rPr>
          <w:sz w:val="28"/>
        </w:rPr>
        <w:t xml:space="preserve"> </w:t>
      </w:r>
      <w:hyperlink r:id="rId9" w:tooltip="Образотворче мистецтво" w:history="1">
        <w:proofErr w:type="spellStart"/>
        <w:r w:rsidRPr="00FC3406">
          <w:rPr>
            <w:rStyle w:val="a3"/>
            <w:color w:val="auto"/>
            <w:sz w:val="28"/>
          </w:rPr>
          <w:t>образотворчого</w:t>
        </w:r>
        <w:proofErr w:type="spellEnd"/>
        <w:r w:rsidRPr="00FC3406">
          <w:rPr>
            <w:rStyle w:val="a3"/>
            <w:color w:val="auto"/>
            <w:sz w:val="28"/>
          </w:rPr>
          <w:t xml:space="preserve"> </w:t>
        </w:r>
        <w:proofErr w:type="spellStart"/>
        <w:r w:rsidRPr="00FC3406">
          <w:rPr>
            <w:rStyle w:val="a3"/>
            <w:color w:val="auto"/>
            <w:sz w:val="28"/>
          </w:rPr>
          <w:t>мистецтва</w:t>
        </w:r>
        <w:proofErr w:type="spellEnd"/>
      </w:hyperlink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тієї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доби</w:t>
      </w:r>
      <w:proofErr w:type="spellEnd"/>
      <w:r w:rsidRPr="00FC3406">
        <w:rPr>
          <w:sz w:val="28"/>
        </w:rPr>
        <w:t xml:space="preserve"> до </w:t>
      </w:r>
      <w:hyperlink r:id="rId10" w:tooltip="Античність" w:history="1">
        <w:proofErr w:type="spellStart"/>
        <w:r w:rsidRPr="00FC3406">
          <w:rPr>
            <w:rStyle w:val="a3"/>
            <w:color w:val="auto"/>
            <w:sz w:val="28"/>
          </w:rPr>
          <w:t>античних</w:t>
        </w:r>
        <w:proofErr w:type="spellEnd"/>
      </w:hyperlink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взірців</w:t>
      </w:r>
      <w:proofErr w:type="spellEnd"/>
      <w:proofErr w:type="gramStart"/>
      <w:r w:rsidRPr="00FC3406">
        <w:rPr>
          <w:sz w:val="28"/>
        </w:rPr>
        <w:t>.</w:t>
      </w:r>
      <w:r w:rsidR="003134E8" w:rsidRPr="003134E8">
        <w:rPr>
          <w:sz w:val="28"/>
          <w:szCs w:val="28"/>
          <w:lang w:val="uk-UA"/>
        </w:rPr>
        <w:t>З</w:t>
      </w:r>
      <w:proofErr w:type="gramEnd"/>
      <w:r w:rsidR="003134E8" w:rsidRPr="003134E8">
        <w:rPr>
          <w:sz w:val="28"/>
          <w:szCs w:val="28"/>
          <w:lang w:val="uk-UA"/>
        </w:rPr>
        <w:t xml:space="preserve"> добою Відродження пов'язана зміна видової і жанрової структури мистецтва, а також збагачення його тематичної спрямованості. Твори різних видів мистецтва поступово звільнюються від панування релігійної тематики й засвідчують інтерес митців до конкретної людини. Адже саме за часів Відродження поряд з розквітом монументальних фрескових композицій переважно на біблійні й міфологічні теми, які займали провідне місце в ренесансному мистецтві, починають розвиватися жанри портретного та історичного живопису.</w:t>
      </w:r>
      <w:r w:rsidRPr="003134E8">
        <w:rPr>
          <w:sz w:val="28"/>
          <w:lang w:val="uk-UA"/>
        </w:rPr>
        <w:t xml:space="preserve"> </w:t>
      </w:r>
      <w:proofErr w:type="spellStart"/>
      <w:r w:rsidRPr="00FC3406">
        <w:rPr>
          <w:sz w:val="28"/>
        </w:rPr>
        <w:t>Поступово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назву</w:t>
      </w:r>
      <w:proofErr w:type="spellEnd"/>
      <w:r w:rsidRPr="00FC3406">
        <w:rPr>
          <w:sz w:val="28"/>
        </w:rPr>
        <w:t xml:space="preserve"> «</w:t>
      </w:r>
      <w:proofErr w:type="spellStart"/>
      <w:r w:rsidRPr="00FC3406">
        <w:rPr>
          <w:sz w:val="28"/>
        </w:rPr>
        <w:t>Відродження</w:t>
      </w:r>
      <w:proofErr w:type="spellEnd"/>
      <w:r w:rsidRPr="00FC3406">
        <w:rPr>
          <w:sz w:val="28"/>
        </w:rPr>
        <w:t xml:space="preserve">» </w:t>
      </w:r>
      <w:proofErr w:type="spellStart"/>
      <w:r w:rsidRPr="00FC3406">
        <w:rPr>
          <w:sz w:val="28"/>
        </w:rPr>
        <w:t>поширили</w:t>
      </w:r>
      <w:proofErr w:type="spellEnd"/>
      <w:r w:rsidRPr="00FC3406">
        <w:rPr>
          <w:sz w:val="28"/>
        </w:rPr>
        <w:t xml:space="preserve"> на всю культурн</w:t>
      </w:r>
      <w:proofErr w:type="gramStart"/>
      <w:r w:rsidRPr="00FC3406">
        <w:rPr>
          <w:sz w:val="28"/>
        </w:rPr>
        <w:t>о-</w:t>
      </w:r>
      <w:proofErr w:type="spellStart"/>
      <w:proofErr w:type="gramEnd"/>
      <w:r w:rsidRPr="00FC3406">
        <w:rPr>
          <w:sz w:val="28"/>
        </w:rPr>
        <w:t>історичну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добу</w:t>
      </w:r>
      <w:proofErr w:type="spellEnd"/>
      <w:r w:rsidRPr="00FC3406">
        <w:rPr>
          <w:sz w:val="28"/>
        </w:rPr>
        <w:t xml:space="preserve"> та </w:t>
      </w:r>
      <w:proofErr w:type="spellStart"/>
      <w:r w:rsidRPr="00FC3406">
        <w:rPr>
          <w:sz w:val="28"/>
        </w:rPr>
        <w:t>її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мистецтво.</w:t>
      </w:r>
      <w:proofErr w:type="spellEnd"/>
      <w:r w:rsidR="00017AFF">
        <w:rPr>
          <w:sz w:val="36"/>
          <w:lang w:val="uk-UA"/>
        </w:rPr>
        <w:t xml:space="preserve"> </w:t>
      </w:r>
      <w:proofErr w:type="spellStart"/>
      <w:r w:rsidRPr="00FC3406">
        <w:rPr>
          <w:sz w:val="28"/>
        </w:rPr>
        <w:t>Доба</w:t>
      </w:r>
      <w:proofErr w:type="spellEnd"/>
      <w:proofErr w:type="gramStart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В</w:t>
      </w:r>
      <w:proofErr w:type="gramEnd"/>
      <w:r w:rsidRPr="00FC3406">
        <w:rPr>
          <w:sz w:val="28"/>
        </w:rPr>
        <w:t>ідродження</w:t>
      </w:r>
      <w:proofErr w:type="spellEnd"/>
      <w:r w:rsidRPr="00FC3406">
        <w:rPr>
          <w:sz w:val="28"/>
        </w:rPr>
        <w:t xml:space="preserve"> не </w:t>
      </w:r>
      <w:proofErr w:type="spellStart"/>
      <w:r w:rsidRPr="00FC3406">
        <w:rPr>
          <w:sz w:val="28"/>
        </w:rPr>
        <w:t>вичерпується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відродженням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античних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традицій</w:t>
      </w:r>
      <w:proofErr w:type="spellEnd"/>
      <w:r w:rsidRPr="00FC3406">
        <w:rPr>
          <w:sz w:val="28"/>
        </w:rPr>
        <w:t xml:space="preserve">, </w:t>
      </w:r>
      <w:proofErr w:type="spellStart"/>
      <w:r w:rsidRPr="00FC3406">
        <w:rPr>
          <w:sz w:val="28"/>
        </w:rPr>
        <w:t>найвищими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досягненнями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мистецтва</w:t>
      </w:r>
      <w:proofErr w:type="spellEnd"/>
      <w:r w:rsidRPr="00FC3406">
        <w:rPr>
          <w:sz w:val="28"/>
        </w:rPr>
        <w:t xml:space="preserve"> особи. З нею </w:t>
      </w:r>
      <w:proofErr w:type="spellStart"/>
      <w:r w:rsidRPr="00FC3406">
        <w:rPr>
          <w:sz w:val="28"/>
        </w:rPr>
        <w:t>прийшов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загальний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суспільний</w:t>
      </w:r>
      <w:proofErr w:type="spellEnd"/>
      <w:r w:rsidRPr="00FC3406">
        <w:rPr>
          <w:sz w:val="28"/>
        </w:rPr>
        <w:t xml:space="preserve"> переворот, а у </w:t>
      </w:r>
      <w:proofErr w:type="spellStart"/>
      <w:r w:rsidRPr="00FC3406">
        <w:rPr>
          <w:sz w:val="28"/>
        </w:rPr>
        <w:t>сфері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художньої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діяльності</w:t>
      </w:r>
      <w:proofErr w:type="spellEnd"/>
      <w:r w:rsidRPr="00FC3406">
        <w:rPr>
          <w:sz w:val="28"/>
        </w:rPr>
        <w:t xml:space="preserve"> – </w:t>
      </w:r>
      <w:proofErr w:type="spellStart"/>
      <w:r w:rsidRPr="00FC3406">
        <w:rPr>
          <w:sz w:val="28"/>
        </w:rPr>
        <w:t>справжня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революція</w:t>
      </w:r>
      <w:proofErr w:type="spellEnd"/>
      <w:r w:rsidRPr="00FC3406">
        <w:rPr>
          <w:sz w:val="28"/>
        </w:rPr>
        <w:t xml:space="preserve">. Художники </w:t>
      </w:r>
      <w:proofErr w:type="spellStart"/>
      <w:r w:rsidRPr="00FC3406">
        <w:rPr>
          <w:sz w:val="28"/>
        </w:rPr>
        <w:t>рішуче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розірвали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зв'язки</w:t>
      </w:r>
      <w:proofErr w:type="spellEnd"/>
      <w:r w:rsidRPr="00FC3406">
        <w:rPr>
          <w:sz w:val="28"/>
        </w:rPr>
        <w:t xml:space="preserve"> з </w:t>
      </w:r>
      <w:proofErr w:type="spellStart"/>
      <w:r w:rsidRPr="00FC3406">
        <w:rPr>
          <w:sz w:val="28"/>
        </w:rPr>
        <w:t>ремісничими</w:t>
      </w:r>
      <w:proofErr w:type="spellEnd"/>
      <w:r w:rsidRPr="00FC3406">
        <w:rPr>
          <w:sz w:val="28"/>
        </w:rPr>
        <w:t xml:space="preserve"> цехами, де </w:t>
      </w:r>
      <w:proofErr w:type="spellStart"/>
      <w:r w:rsidRPr="00FC3406">
        <w:rPr>
          <w:sz w:val="28"/>
        </w:rPr>
        <w:t>здобували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професію</w:t>
      </w:r>
      <w:proofErr w:type="spellEnd"/>
      <w:r w:rsidRPr="00FC3406">
        <w:rPr>
          <w:sz w:val="28"/>
        </w:rPr>
        <w:t xml:space="preserve">, і </w:t>
      </w:r>
      <w:proofErr w:type="spellStart"/>
      <w:r w:rsidRPr="00FC3406">
        <w:rPr>
          <w:sz w:val="28"/>
        </w:rPr>
        <w:t>період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ознаменувався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остаточним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відокремленням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мистецтва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від</w:t>
      </w:r>
      <w:proofErr w:type="spellEnd"/>
      <w:r w:rsidRPr="00FC3406">
        <w:rPr>
          <w:sz w:val="28"/>
        </w:rPr>
        <w:t xml:space="preserve"> ремесла, став початком </w:t>
      </w:r>
      <w:proofErr w:type="spellStart"/>
      <w:r w:rsidRPr="00FC3406">
        <w:rPr>
          <w:sz w:val="28"/>
        </w:rPr>
        <w:t>професійної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спеціалізації</w:t>
      </w:r>
      <w:proofErr w:type="spellEnd"/>
      <w:r w:rsidRPr="00FC3406">
        <w:rPr>
          <w:sz w:val="28"/>
        </w:rPr>
        <w:t xml:space="preserve"> в </w:t>
      </w:r>
      <w:proofErr w:type="spellStart"/>
      <w:r w:rsidRPr="00FC3406">
        <w:rPr>
          <w:sz w:val="28"/>
        </w:rPr>
        <w:t>мистецтві</w:t>
      </w:r>
      <w:proofErr w:type="spellEnd"/>
      <w:r w:rsidRPr="00FC3406">
        <w:rPr>
          <w:sz w:val="28"/>
        </w:rPr>
        <w:t xml:space="preserve">, </w:t>
      </w:r>
      <w:proofErr w:type="spellStart"/>
      <w:r w:rsidRPr="00FC3406">
        <w:rPr>
          <w:sz w:val="28"/>
        </w:rPr>
        <w:t>хоч</w:t>
      </w:r>
      <w:proofErr w:type="spellEnd"/>
      <w:r w:rsidRPr="00FC3406">
        <w:rPr>
          <w:sz w:val="28"/>
        </w:rPr>
        <w:t xml:space="preserve"> самим художникам</w:t>
      </w:r>
      <w:proofErr w:type="gramStart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В</w:t>
      </w:r>
      <w:proofErr w:type="gramEnd"/>
      <w:r w:rsidRPr="00FC3406">
        <w:rPr>
          <w:sz w:val="28"/>
        </w:rPr>
        <w:t>ідродження</w:t>
      </w:r>
      <w:proofErr w:type="spellEnd"/>
      <w:r w:rsidRPr="00FC3406">
        <w:rPr>
          <w:sz w:val="28"/>
        </w:rPr>
        <w:t xml:space="preserve"> аж </w:t>
      </w:r>
      <w:proofErr w:type="spellStart"/>
      <w:r w:rsidRPr="00FC3406">
        <w:rPr>
          <w:sz w:val="28"/>
        </w:rPr>
        <w:t>ніяк</w:t>
      </w:r>
      <w:proofErr w:type="spellEnd"/>
      <w:r w:rsidRPr="00FC3406">
        <w:rPr>
          <w:sz w:val="28"/>
        </w:rPr>
        <w:t xml:space="preserve"> не </w:t>
      </w:r>
      <w:proofErr w:type="spellStart"/>
      <w:r w:rsidRPr="00FC3406">
        <w:rPr>
          <w:sz w:val="28"/>
        </w:rPr>
        <w:t>дорікнеш</w:t>
      </w:r>
      <w:proofErr w:type="spellEnd"/>
      <w:r w:rsidRPr="00FC3406">
        <w:rPr>
          <w:sz w:val="28"/>
        </w:rPr>
        <w:t xml:space="preserve"> у </w:t>
      </w:r>
      <w:proofErr w:type="spellStart"/>
      <w:r w:rsidRPr="00FC3406">
        <w:rPr>
          <w:sz w:val="28"/>
        </w:rPr>
        <w:t>професійній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обмеженості</w:t>
      </w:r>
      <w:proofErr w:type="spellEnd"/>
      <w:r w:rsidRPr="00FC3406">
        <w:rPr>
          <w:sz w:val="28"/>
        </w:rPr>
        <w:t xml:space="preserve">. </w:t>
      </w:r>
      <w:proofErr w:type="spellStart"/>
      <w:r w:rsidRPr="00FC3406">
        <w:rPr>
          <w:sz w:val="28"/>
        </w:rPr>
        <w:t>Своєрідність</w:t>
      </w:r>
      <w:proofErr w:type="spellEnd"/>
      <w:r w:rsidRPr="00FC3406">
        <w:rPr>
          <w:sz w:val="28"/>
        </w:rPr>
        <w:t xml:space="preserve">, </w:t>
      </w:r>
      <w:proofErr w:type="spellStart"/>
      <w:r w:rsidRPr="00FC3406">
        <w:rPr>
          <w:sz w:val="28"/>
        </w:rPr>
        <w:t>самобутність</w:t>
      </w:r>
      <w:proofErr w:type="spellEnd"/>
      <w:r w:rsidRPr="00FC3406">
        <w:rPr>
          <w:sz w:val="28"/>
        </w:rPr>
        <w:t xml:space="preserve"> художника </w:t>
      </w:r>
      <w:proofErr w:type="spellStart"/>
      <w:r w:rsidRPr="00FC3406">
        <w:rPr>
          <w:sz w:val="28"/>
        </w:rPr>
        <w:t>відображала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велич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особистості</w:t>
      </w:r>
      <w:proofErr w:type="spellEnd"/>
      <w:r w:rsidRPr="00FC3406">
        <w:rPr>
          <w:sz w:val="28"/>
        </w:rPr>
        <w:t xml:space="preserve"> кожного з них, </w:t>
      </w:r>
      <w:proofErr w:type="spellStart"/>
      <w:r w:rsidRPr="00FC3406">
        <w:rPr>
          <w:sz w:val="28"/>
        </w:rPr>
        <w:t>водночас</w:t>
      </w:r>
      <w:proofErr w:type="spellEnd"/>
      <w:r w:rsidRPr="00FC3406">
        <w:rPr>
          <w:sz w:val="28"/>
        </w:rPr>
        <w:t xml:space="preserve"> як </w:t>
      </w:r>
      <w:proofErr w:type="spellStart"/>
      <w:r w:rsidRPr="00FC3406">
        <w:rPr>
          <w:sz w:val="28"/>
        </w:rPr>
        <w:t>спільність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їхнього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загального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високого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звучання</w:t>
      </w:r>
      <w:proofErr w:type="spellEnd"/>
      <w:r w:rsidRPr="00FC3406">
        <w:rPr>
          <w:sz w:val="28"/>
        </w:rPr>
        <w:t xml:space="preserve">, </w:t>
      </w:r>
      <w:proofErr w:type="spellStart"/>
      <w:r w:rsidRPr="00FC3406">
        <w:rPr>
          <w:sz w:val="28"/>
        </w:rPr>
        <w:t>єдність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традиції</w:t>
      </w:r>
      <w:proofErr w:type="spellEnd"/>
      <w:r w:rsidRPr="00FC3406">
        <w:rPr>
          <w:sz w:val="28"/>
        </w:rPr>
        <w:t xml:space="preserve">, </w:t>
      </w:r>
      <w:proofErr w:type="spellStart"/>
      <w:r w:rsidRPr="00FC3406">
        <w:rPr>
          <w:sz w:val="28"/>
        </w:rPr>
        <w:t>спадкоємності</w:t>
      </w:r>
      <w:proofErr w:type="spellEnd"/>
      <w:r w:rsidRPr="00FC3406">
        <w:rPr>
          <w:sz w:val="28"/>
        </w:rPr>
        <w:t xml:space="preserve"> і новаторства стали основою </w:t>
      </w:r>
      <w:proofErr w:type="spellStart"/>
      <w:r w:rsidRPr="00FC3406">
        <w:rPr>
          <w:sz w:val="28"/>
        </w:rPr>
        <w:t>класичного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розвитку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живопису</w:t>
      </w:r>
      <w:proofErr w:type="spellEnd"/>
      <w:r w:rsidRPr="00FC3406">
        <w:rPr>
          <w:sz w:val="28"/>
        </w:rPr>
        <w:t xml:space="preserve"> як виду </w:t>
      </w:r>
      <w:proofErr w:type="spellStart"/>
      <w:r w:rsidRPr="00FC3406">
        <w:rPr>
          <w:sz w:val="28"/>
        </w:rPr>
        <w:t>мистецтва</w:t>
      </w:r>
      <w:proofErr w:type="spellEnd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доби</w:t>
      </w:r>
      <w:proofErr w:type="spellEnd"/>
      <w:proofErr w:type="gramStart"/>
      <w:r w:rsidRPr="00FC3406">
        <w:rPr>
          <w:sz w:val="28"/>
        </w:rPr>
        <w:t xml:space="preserve"> </w:t>
      </w:r>
      <w:proofErr w:type="spellStart"/>
      <w:r w:rsidRPr="00FC3406">
        <w:rPr>
          <w:sz w:val="28"/>
        </w:rPr>
        <w:t>В</w:t>
      </w:r>
      <w:proofErr w:type="gramEnd"/>
      <w:r w:rsidRPr="00FC3406">
        <w:rPr>
          <w:sz w:val="28"/>
        </w:rPr>
        <w:t>ідродження</w:t>
      </w:r>
      <w:proofErr w:type="spellEnd"/>
      <w:r w:rsidRPr="00FC3406">
        <w:rPr>
          <w:sz w:val="28"/>
        </w:rPr>
        <w:t>.</w:t>
      </w:r>
      <w:r w:rsidR="00017AFF" w:rsidRPr="00017AFF">
        <w:rPr>
          <w:sz w:val="28"/>
          <w:lang w:val="uk-UA"/>
        </w:rPr>
        <w:t xml:space="preserve"> </w:t>
      </w:r>
      <w:r w:rsidR="00C95648" w:rsidRPr="00017AFF">
        <w:rPr>
          <w:sz w:val="28"/>
          <w:lang w:val="uk-UA"/>
        </w:rPr>
        <w:t>П</w:t>
      </w:r>
      <w:r w:rsidR="00C95648" w:rsidRPr="00017AFF">
        <w:rPr>
          <w:sz w:val="28"/>
          <w:lang w:val="uk-UA"/>
        </w:rPr>
        <w:t xml:space="preserve">ерша в історії людства антифеодальна культура виникла в італійських містах-державах, які першими стали на </w:t>
      </w:r>
      <w:hyperlink r:id="rId11" w:tooltip="Капіталізм" w:history="1">
        <w:r w:rsidR="00C95648" w:rsidRPr="00017AFF">
          <w:rPr>
            <w:rStyle w:val="20"/>
            <w:rFonts w:eastAsiaTheme="minorHAnsi"/>
            <w:b w:val="0"/>
            <w:sz w:val="28"/>
            <w:lang w:val="uk-UA"/>
          </w:rPr>
          <w:t>капіталістичний</w:t>
        </w:r>
      </w:hyperlink>
      <w:r w:rsidR="00C95648" w:rsidRPr="00017AFF">
        <w:rPr>
          <w:sz w:val="28"/>
          <w:lang w:val="uk-UA"/>
        </w:rPr>
        <w:t xml:space="preserve"> шлях розвитку економіки й вибороли політичну незалежність в аристократії та князів церкви. Останні</w:t>
      </w:r>
      <w:r w:rsidR="00C95648" w:rsidRPr="00017AFF">
        <w:rPr>
          <w:sz w:val="28"/>
        </w:rPr>
        <w:t> </w:t>
      </w:r>
      <w:r w:rsidR="00C95648" w:rsidRPr="00017AFF">
        <w:rPr>
          <w:sz w:val="28"/>
          <w:lang w:val="uk-UA"/>
        </w:rPr>
        <w:t xml:space="preserve">ж перейшли на позиції підтримки нової ідеологічної течії. Вони або породжували компромісні форми між ренесансним світоглядом і католицизмом, або обмежували розповсюдження гуманізму. Навіть в Італії (Флоренція, Венеція, </w:t>
      </w:r>
      <w:proofErr w:type="spellStart"/>
      <w:r w:rsidR="00C95648" w:rsidRPr="00017AFF">
        <w:rPr>
          <w:sz w:val="28"/>
          <w:lang w:val="uk-UA"/>
        </w:rPr>
        <w:t>Ріміні</w:t>
      </w:r>
      <w:proofErr w:type="spellEnd"/>
      <w:r w:rsidR="00C95648" w:rsidRPr="00017AFF">
        <w:rPr>
          <w:sz w:val="28"/>
          <w:lang w:val="uk-UA"/>
        </w:rPr>
        <w:t xml:space="preserve">, </w:t>
      </w:r>
      <w:proofErr w:type="spellStart"/>
      <w:r w:rsidR="00C95648" w:rsidRPr="00017AFF">
        <w:rPr>
          <w:sz w:val="28"/>
          <w:lang w:val="uk-UA"/>
        </w:rPr>
        <w:t>Падуя</w:t>
      </w:r>
      <w:proofErr w:type="spellEnd"/>
      <w:r w:rsidR="00C95648" w:rsidRPr="00017AFF">
        <w:rPr>
          <w:sz w:val="28"/>
          <w:lang w:val="uk-UA"/>
        </w:rPr>
        <w:t>, частково Рим) відомі ренесансні центри існували в тісному оточенні феодальних князівств і феодальних державних утворень на Європейському континенті.</w:t>
      </w:r>
      <w:r w:rsidR="00017AFF" w:rsidRPr="00017AFF">
        <w:rPr>
          <w:rStyle w:val="mw-headline"/>
          <w:lang w:val="uk-UA"/>
        </w:rPr>
        <w:t xml:space="preserve"> </w:t>
      </w:r>
    </w:p>
    <w:p w:rsidR="0059547E" w:rsidRDefault="0059547E" w:rsidP="00017AFF">
      <w:pPr>
        <w:pStyle w:val="2"/>
        <w:tabs>
          <w:tab w:val="left" w:pos="6755"/>
        </w:tabs>
        <w:rPr>
          <w:b w:val="0"/>
          <w:sz w:val="28"/>
          <w:szCs w:val="28"/>
          <w:lang w:val="uk-UA"/>
        </w:rPr>
      </w:pPr>
    </w:p>
    <w:p w:rsidR="0059547E" w:rsidRDefault="0059547E" w:rsidP="00017AFF">
      <w:pPr>
        <w:pStyle w:val="2"/>
        <w:tabs>
          <w:tab w:val="left" w:pos="6755"/>
        </w:tabs>
        <w:rPr>
          <w:b w:val="0"/>
          <w:sz w:val="28"/>
          <w:szCs w:val="28"/>
          <w:lang w:val="uk-UA"/>
        </w:rPr>
      </w:pPr>
    </w:p>
    <w:p w:rsidR="00017AFF" w:rsidRPr="00017AFF" w:rsidRDefault="00017AFF" w:rsidP="00017AFF">
      <w:pPr>
        <w:pStyle w:val="2"/>
        <w:tabs>
          <w:tab w:val="left" w:pos="6755"/>
        </w:tabs>
        <w:rPr>
          <w:lang w:val="uk-UA"/>
        </w:rPr>
      </w:pPr>
      <w:proofErr w:type="spellStart"/>
      <w:r w:rsidRPr="00017AFF">
        <w:rPr>
          <w:b w:val="0"/>
          <w:sz w:val="28"/>
          <w:szCs w:val="28"/>
        </w:rPr>
        <w:lastRenderedPageBreak/>
        <w:t>Специфіка</w:t>
      </w:r>
      <w:proofErr w:type="spellEnd"/>
      <w:r w:rsidRPr="00017AFF">
        <w:rPr>
          <w:b w:val="0"/>
          <w:sz w:val="28"/>
          <w:szCs w:val="28"/>
        </w:rPr>
        <w:t xml:space="preserve"> </w:t>
      </w:r>
      <w:proofErr w:type="spellStart"/>
      <w:r w:rsidRPr="00017AFF">
        <w:rPr>
          <w:b w:val="0"/>
          <w:sz w:val="28"/>
          <w:szCs w:val="28"/>
        </w:rPr>
        <w:t>культури</w:t>
      </w:r>
      <w:proofErr w:type="spellEnd"/>
      <w:r w:rsidRPr="00017AFF">
        <w:rPr>
          <w:b w:val="0"/>
          <w:sz w:val="28"/>
          <w:szCs w:val="28"/>
        </w:rPr>
        <w:t xml:space="preserve"> </w:t>
      </w:r>
      <w:proofErr w:type="spellStart"/>
      <w:r w:rsidRPr="00017AFF">
        <w:rPr>
          <w:b w:val="0"/>
          <w:sz w:val="28"/>
          <w:szCs w:val="28"/>
        </w:rPr>
        <w:t>доби</w:t>
      </w:r>
      <w:proofErr w:type="spellEnd"/>
      <w:proofErr w:type="gramStart"/>
      <w:r w:rsidRPr="00017AFF">
        <w:rPr>
          <w:b w:val="0"/>
          <w:sz w:val="28"/>
          <w:szCs w:val="28"/>
        </w:rPr>
        <w:t xml:space="preserve"> </w:t>
      </w:r>
      <w:proofErr w:type="spellStart"/>
      <w:r w:rsidRPr="00017AFF">
        <w:rPr>
          <w:b w:val="0"/>
          <w:sz w:val="28"/>
          <w:szCs w:val="28"/>
        </w:rPr>
        <w:t>В</w:t>
      </w:r>
      <w:proofErr w:type="gramEnd"/>
      <w:r w:rsidRPr="00017AFF">
        <w:rPr>
          <w:b w:val="0"/>
          <w:sz w:val="28"/>
          <w:szCs w:val="28"/>
        </w:rPr>
        <w:t>ідродженн</w:t>
      </w:r>
      <w:proofErr w:type="spellEnd"/>
      <w:r w:rsidRPr="00017AFF">
        <w:rPr>
          <w:b w:val="0"/>
          <w:sz w:val="28"/>
          <w:szCs w:val="28"/>
          <w:lang w:val="uk-UA"/>
        </w:rPr>
        <w:t>я</w:t>
      </w:r>
      <w:r w:rsidRPr="00017AFF">
        <w:rPr>
          <w:b w:val="0"/>
          <w:sz w:val="28"/>
          <w:szCs w:val="28"/>
          <w:lang w:val="uk-UA"/>
        </w:rPr>
        <w:tab/>
      </w:r>
    </w:p>
    <w:p w:rsidR="00017AFF" w:rsidRPr="00017AFF" w:rsidRDefault="00017AFF" w:rsidP="00017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інтересу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Античності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AFF" w:rsidRPr="00017AFF" w:rsidRDefault="00017AFF" w:rsidP="00017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науки і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церкви;</w:t>
      </w:r>
    </w:p>
    <w:p w:rsidR="00017AFF" w:rsidRPr="00017AFF" w:rsidRDefault="00017AFF" w:rsidP="00017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Антропоцентризм" w:history="1">
        <w:r w:rsidRPr="00017A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Антропоцентризм</w:t>
        </w:r>
      </w:hyperlink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теоцентризму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AFF" w:rsidRPr="00017AFF" w:rsidRDefault="00017AFF" w:rsidP="00017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ітський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залізний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AFF" w:rsidRPr="00017AFF" w:rsidRDefault="00017AFF" w:rsidP="00017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Спроби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компромісного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надбання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античності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давньоримського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християнського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варіанта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християнською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ідеологією</w:t>
      </w:r>
      <w:proofErr w:type="spellEnd"/>
      <w:r w:rsidRPr="0001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Католицизм" w:history="1">
        <w:r w:rsidRPr="005954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католицизму</w:t>
        </w:r>
      </w:hyperlink>
    </w:p>
    <w:p w:rsidR="00C95648" w:rsidRDefault="0059547E" w:rsidP="00FC3406">
      <w:pPr>
        <w:rPr>
          <w:sz w:val="28"/>
          <w:szCs w:val="28"/>
          <w:lang w:val="uk-UA"/>
        </w:rPr>
      </w:pPr>
      <w:r w:rsidRPr="0059547E">
        <w:rPr>
          <w:sz w:val="28"/>
          <w:szCs w:val="28"/>
        </w:rPr>
        <w:t xml:space="preserve">Характерною </w:t>
      </w:r>
      <w:proofErr w:type="spellStart"/>
      <w:r w:rsidRPr="0059547E">
        <w:rPr>
          <w:sz w:val="28"/>
          <w:szCs w:val="28"/>
        </w:rPr>
        <w:t>рисою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мистецтва</w:t>
      </w:r>
      <w:proofErr w:type="spellEnd"/>
      <w:proofErr w:type="gramStart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В</w:t>
      </w:r>
      <w:proofErr w:type="gramEnd"/>
      <w:r w:rsidRPr="0059547E">
        <w:rPr>
          <w:sz w:val="28"/>
          <w:szCs w:val="28"/>
        </w:rPr>
        <w:t>ідродження</w:t>
      </w:r>
      <w:proofErr w:type="spellEnd"/>
      <w:r w:rsidRPr="0059547E">
        <w:rPr>
          <w:sz w:val="28"/>
          <w:szCs w:val="28"/>
        </w:rPr>
        <w:t xml:space="preserve"> став </w:t>
      </w:r>
      <w:proofErr w:type="spellStart"/>
      <w:r w:rsidRPr="0059547E">
        <w:rPr>
          <w:sz w:val="28"/>
          <w:szCs w:val="28"/>
        </w:rPr>
        <w:t>розквіт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реалістичного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живопису</w:t>
      </w:r>
      <w:proofErr w:type="spellEnd"/>
      <w:r w:rsidRPr="0059547E">
        <w:rPr>
          <w:sz w:val="28"/>
          <w:szCs w:val="28"/>
        </w:rPr>
        <w:t xml:space="preserve">, </w:t>
      </w:r>
      <w:proofErr w:type="spellStart"/>
      <w:r w:rsidRPr="0059547E">
        <w:rPr>
          <w:sz w:val="28"/>
          <w:szCs w:val="28"/>
        </w:rPr>
        <w:t>який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спирався</w:t>
      </w:r>
      <w:proofErr w:type="spellEnd"/>
      <w:r w:rsidRPr="0059547E">
        <w:rPr>
          <w:sz w:val="28"/>
          <w:szCs w:val="28"/>
        </w:rPr>
        <w:t xml:space="preserve"> на </w:t>
      </w:r>
      <w:proofErr w:type="spellStart"/>
      <w:r w:rsidRPr="0059547E">
        <w:rPr>
          <w:sz w:val="28"/>
          <w:szCs w:val="28"/>
        </w:rPr>
        <w:t>ідею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зв'язку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людини</w:t>
      </w:r>
      <w:proofErr w:type="spellEnd"/>
      <w:r w:rsidRPr="0059547E">
        <w:rPr>
          <w:sz w:val="28"/>
          <w:szCs w:val="28"/>
        </w:rPr>
        <w:t xml:space="preserve"> й </w:t>
      </w:r>
      <w:proofErr w:type="spellStart"/>
      <w:r w:rsidRPr="0059547E">
        <w:rPr>
          <w:sz w:val="28"/>
          <w:szCs w:val="28"/>
        </w:rPr>
        <w:t>природи</w:t>
      </w:r>
      <w:proofErr w:type="spellEnd"/>
      <w:r w:rsidRPr="0059547E">
        <w:rPr>
          <w:sz w:val="28"/>
          <w:szCs w:val="28"/>
        </w:rPr>
        <w:t xml:space="preserve">. </w:t>
      </w:r>
      <w:proofErr w:type="spellStart"/>
      <w:r w:rsidRPr="0059547E">
        <w:rPr>
          <w:sz w:val="28"/>
          <w:szCs w:val="28"/>
        </w:rPr>
        <w:t>Властиве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цій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епосі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захоплення</w:t>
      </w:r>
      <w:proofErr w:type="spellEnd"/>
      <w:r w:rsidRPr="0059547E">
        <w:rPr>
          <w:sz w:val="28"/>
          <w:szCs w:val="28"/>
        </w:rPr>
        <w:t xml:space="preserve"> наукою </w:t>
      </w:r>
      <w:proofErr w:type="spellStart"/>
      <w:r w:rsidRPr="0059547E">
        <w:rPr>
          <w:sz w:val="28"/>
          <w:szCs w:val="28"/>
        </w:rPr>
        <w:t>сприяло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вивченню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анатомії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людини</w:t>
      </w:r>
      <w:proofErr w:type="spellEnd"/>
      <w:r w:rsidRPr="0059547E">
        <w:rPr>
          <w:sz w:val="28"/>
          <w:szCs w:val="28"/>
        </w:rPr>
        <w:t xml:space="preserve">, </w:t>
      </w:r>
      <w:proofErr w:type="spellStart"/>
      <w:r w:rsidRPr="0059547E">
        <w:rPr>
          <w:sz w:val="28"/>
          <w:szCs w:val="28"/>
        </w:rPr>
        <w:t>розробці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законів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перспективи</w:t>
      </w:r>
      <w:proofErr w:type="spellEnd"/>
      <w:r w:rsidRPr="0059547E">
        <w:rPr>
          <w:sz w:val="28"/>
          <w:szCs w:val="28"/>
        </w:rPr>
        <w:t xml:space="preserve">, </w:t>
      </w:r>
      <w:proofErr w:type="spellStart"/>
      <w:r w:rsidRPr="0059547E">
        <w:rPr>
          <w:sz w:val="28"/>
          <w:szCs w:val="28"/>
        </w:rPr>
        <w:t>відтворення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повітряного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середовища</w:t>
      </w:r>
      <w:proofErr w:type="spellEnd"/>
      <w:r w:rsidRPr="0059547E">
        <w:rPr>
          <w:sz w:val="28"/>
          <w:szCs w:val="28"/>
        </w:rPr>
        <w:t xml:space="preserve">, </w:t>
      </w:r>
      <w:proofErr w:type="spellStart"/>
      <w:r w:rsidRPr="0059547E">
        <w:rPr>
          <w:sz w:val="28"/>
          <w:szCs w:val="28"/>
        </w:rPr>
        <w:t>побудові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нових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ракурсів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зображення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людського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обличчя</w:t>
      </w:r>
      <w:proofErr w:type="spellEnd"/>
      <w:r w:rsidRPr="0059547E">
        <w:rPr>
          <w:sz w:val="28"/>
          <w:szCs w:val="28"/>
        </w:rPr>
        <w:t xml:space="preserve">, </w:t>
      </w:r>
      <w:proofErr w:type="spellStart"/>
      <w:r w:rsidRPr="0059547E">
        <w:rPr>
          <w:sz w:val="28"/>
          <w:szCs w:val="28"/>
        </w:rPr>
        <w:t>виразності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фактурної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поверхні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картини</w:t>
      </w:r>
      <w:proofErr w:type="spellEnd"/>
      <w:r w:rsidRPr="0059547E">
        <w:rPr>
          <w:sz w:val="28"/>
          <w:szCs w:val="28"/>
        </w:rPr>
        <w:t xml:space="preserve">, </w:t>
      </w:r>
      <w:proofErr w:type="spellStart"/>
      <w:r w:rsidRPr="0059547E">
        <w:rPr>
          <w:sz w:val="28"/>
          <w:szCs w:val="28"/>
        </w:rPr>
        <w:t>створенню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ефекту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освітлення</w:t>
      </w:r>
      <w:proofErr w:type="spellEnd"/>
      <w:r w:rsidRPr="0059547E">
        <w:rPr>
          <w:sz w:val="28"/>
          <w:szCs w:val="28"/>
        </w:rPr>
        <w:t xml:space="preserve">. </w:t>
      </w:r>
      <w:proofErr w:type="spellStart"/>
      <w:r w:rsidRPr="0059547E">
        <w:rPr>
          <w:sz w:val="28"/>
          <w:szCs w:val="28"/>
        </w:rPr>
        <w:t>Найпослідовніше</w:t>
      </w:r>
      <w:proofErr w:type="spellEnd"/>
      <w:r w:rsidRPr="0059547E">
        <w:rPr>
          <w:sz w:val="28"/>
          <w:szCs w:val="28"/>
        </w:rPr>
        <w:t xml:space="preserve">, на нашу думку, </w:t>
      </w:r>
      <w:proofErr w:type="spellStart"/>
      <w:r w:rsidRPr="0059547E">
        <w:rPr>
          <w:sz w:val="28"/>
          <w:szCs w:val="28"/>
        </w:rPr>
        <w:t>ці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тенденції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втілені</w:t>
      </w:r>
      <w:proofErr w:type="spellEnd"/>
      <w:r w:rsidRPr="0059547E">
        <w:rPr>
          <w:sz w:val="28"/>
          <w:szCs w:val="28"/>
        </w:rPr>
        <w:t xml:space="preserve"> у </w:t>
      </w:r>
      <w:proofErr w:type="spellStart"/>
      <w:r w:rsidRPr="0059547E">
        <w:rPr>
          <w:sz w:val="28"/>
          <w:szCs w:val="28"/>
        </w:rPr>
        <w:t>творчій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спадщині</w:t>
      </w:r>
      <w:proofErr w:type="spellEnd"/>
      <w:r w:rsidRPr="0059547E">
        <w:rPr>
          <w:sz w:val="28"/>
          <w:szCs w:val="28"/>
        </w:rPr>
        <w:t xml:space="preserve"> Леонардо да </w:t>
      </w:r>
      <w:proofErr w:type="spellStart"/>
      <w:r w:rsidRPr="0059547E">
        <w:rPr>
          <w:sz w:val="28"/>
          <w:szCs w:val="28"/>
        </w:rPr>
        <w:t>Вінчі</w:t>
      </w:r>
      <w:proofErr w:type="spellEnd"/>
      <w:r w:rsidRPr="0059547E">
        <w:rPr>
          <w:sz w:val="28"/>
          <w:szCs w:val="28"/>
        </w:rPr>
        <w:t xml:space="preserve">. У </w:t>
      </w:r>
      <w:proofErr w:type="spellStart"/>
      <w:r w:rsidRPr="0059547E">
        <w:rPr>
          <w:sz w:val="28"/>
          <w:szCs w:val="28"/>
        </w:rPr>
        <w:t>нотатках</w:t>
      </w:r>
      <w:proofErr w:type="spellEnd"/>
      <w:r w:rsidRPr="0059547E">
        <w:rPr>
          <w:sz w:val="28"/>
          <w:szCs w:val="28"/>
        </w:rPr>
        <w:t xml:space="preserve"> про </w:t>
      </w:r>
      <w:proofErr w:type="spellStart"/>
      <w:r w:rsidRPr="0059547E">
        <w:rPr>
          <w:sz w:val="28"/>
          <w:szCs w:val="28"/>
        </w:rPr>
        <w:t>живопис</w:t>
      </w:r>
      <w:proofErr w:type="spellEnd"/>
      <w:r w:rsidRPr="0059547E">
        <w:rPr>
          <w:sz w:val="28"/>
          <w:szCs w:val="28"/>
        </w:rPr>
        <w:t xml:space="preserve"> да </w:t>
      </w:r>
      <w:proofErr w:type="spellStart"/>
      <w:r w:rsidRPr="0059547E">
        <w:rPr>
          <w:sz w:val="28"/>
          <w:szCs w:val="28"/>
        </w:rPr>
        <w:t>Вінчі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proofErr w:type="gramStart"/>
      <w:r w:rsidRPr="0059547E">
        <w:rPr>
          <w:sz w:val="28"/>
          <w:szCs w:val="28"/>
        </w:rPr>
        <w:t>п</w:t>
      </w:r>
      <w:proofErr w:type="gramEnd"/>
      <w:r w:rsidRPr="0059547E">
        <w:rPr>
          <w:sz w:val="28"/>
          <w:szCs w:val="28"/>
        </w:rPr>
        <w:t>ідкреслював</w:t>
      </w:r>
      <w:proofErr w:type="spellEnd"/>
      <w:r w:rsidRPr="0059547E">
        <w:rPr>
          <w:sz w:val="28"/>
          <w:szCs w:val="28"/>
        </w:rPr>
        <w:t xml:space="preserve">, </w:t>
      </w:r>
      <w:proofErr w:type="spellStart"/>
      <w:r w:rsidRPr="0059547E">
        <w:rPr>
          <w:sz w:val="28"/>
          <w:szCs w:val="28"/>
        </w:rPr>
        <w:t>що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його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позиція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може</w:t>
      </w:r>
      <w:proofErr w:type="spellEnd"/>
      <w:r w:rsidRPr="0059547E">
        <w:rPr>
          <w:sz w:val="28"/>
          <w:szCs w:val="28"/>
        </w:rPr>
        <w:t xml:space="preserve"> бути </w:t>
      </w:r>
      <w:proofErr w:type="spellStart"/>
      <w:r w:rsidRPr="0059547E">
        <w:rPr>
          <w:sz w:val="28"/>
          <w:szCs w:val="28"/>
        </w:rPr>
        <w:t>зрозуміла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передусім</w:t>
      </w:r>
      <w:proofErr w:type="spellEnd"/>
      <w:r w:rsidRPr="0059547E">
        <w:rPr>
          <w:sz w:val="28"/>
          <w:szCs w:val="28"/>
        </w:rPr>
        <w:t xml:space="preserve"> математикам </w:t>
      </w:r>
      <w:proofErr w:type="spellStart"/>
      <w:r w:rsidRPr="0059547E">
        <w:rPr>
          <w:sz w:val="28"/>
          <w:szCs w:val="28"/>
        </w:rPr>
        <w:t>або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тим</w:t>
      </w:r>
      <w:proofErr w:type="spellEnd"/>
      <w:r w:rsidRPr="0059547E">
        <w:rPr>
          <w:sz w:val="28"/>
          <w:szCs w:val="28"/>
        </w:rPr>
        <w:t xml:space="preserve">, </w:t>
      </w:r>
      <w:proofErr w:type="spellStart"/>
      <w:r w:rsidRPr="0059547E">
        <w:rPr>
          <w:sz w:val="28"/>
          <w:szCs w:val="28"/>
        </w:rPr>
        <w:t>хто</w:t>
      </w:r>
      <w:proofErr w:type="spellEnd"/>
      <w:r w:rsidRPr="0059547E">
        <w:rPr>
          <w:sz w:val="28"/>
          <w:szCs w:val="28"/>
        </w:rPr>
        <w:t xml:space="preserve"> добре </w:t>
      </w:r>
      <w:proofErr w:type="spellStart"/>
      <w:r w:rsidRPr="0059547E">
        <w:rPr>
          <w:sz w:val="28"/>
          <w:szCs w:val="28"/>
        </w:rPr>
        <w:t>знає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цю</w:t>
      </w:r>
      <w:proofErr w:type="spellEnd"/>
      <w:r w:rsidRPr="0059547E">
        <w:rPr>
          <w:sz w:val="28"/>
          <w:szCs w:val="28"/>
        </w:rPr>
        <w:t xml:space="preserve"> науку. І </w:t>
      </w:r>
      <w:proofErr w:type="spellStart"/>
      <w:r w:rsidRPr="0059547E">
        <w:rPr>
          <w:sz w:val="28"/>
          <w:szCs w:val="28"/>
        </w:rPr>
        <w:t>це</w:t>
      </w:r>
      <w:proofErr w:type="spellEnd"/>
      <w:r w:rsidRPr="0059547E">
        <w:rPr>
          <w:sz w:val="28"/>
          <w:szCs w:val="28"/>
        </w:rPr>
        <w:t xml:space="preserve"> не </w:t>
      </w:r>
      <w:proofErr w:type="spellStart"/>
      <w:r w:rsidRPr="0059547E">
        <w:rPr>
          <w:sz w:val="28"/>
          <w:szCs w:val="28"/>
        </w:rPr>
        <w:t>було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перебільшенням</w:t>
      </w:r>
      <w:proofErr w:type="spellEnd"/>
      <w:r w:rsidRPr="0059547E">
        <w:rPr>
          <w:sz w:val="28"/>
          <w:szCs w:val="28"/>
        </w:rPr>
        <w:t xml:space="preserve">, </w:t>
      </w:r>
      <w:proofErr w:type="spellStart"/>
      <w:r w:rsidRPr="0059547E">
        <w:rPr>
          <w:sz w:val="28"/>
          <w:szCs w:val="28"/>
        </w:rPr>
        <w:t>адже</w:t>
      </w:r>
      <w:proofErr w:type="spellEnd"/>
      <w:r w:rsidRPr="0059547E">
        <w:rPr>
          <w:sz w:val="28"/>
          <w:szCs w:val="28"/>
        </w:rPr>
        <w:t xml:space="preserve"> "</w:t>
      </w:r>
      <w:proofErr w:type="spellStart"/>
      <w:r w:rsidRPr="0059547E">
        <w:rPr>
          <w:sz w:val="28"/>
          <w:szCs w:val="28"/>
        </w:rPr>
        <w:t>інтелектуалізм</w:t>
      </w:r>
      <w:proofErr w:type="spellEnd"/>
      <w:r w:rsidRPr="0059547E">
        <w:rPr>
          <w:sz w:val="28"/>
          <w:szCs w:val="28"/>
        </w:rPr>
        <w:t xml:space="preserve">, </w:t>
      </w:r>
      <w:proofErr w:type="spellStart"/>
      <w:r w:rsidRPr="0059547E">
        <w:rPr>
          <w:sz w:val="28"/>
          <w:szCs w:val="28"/>
        </w:rPr>
        <w:t>науковий</w:t>
      </w:r>
      <w:proofErr w:type="spellEnd"/>
      <w:r w:rsidRPr="0059547E">
        <w:rPr>
          <w:sz w:val="28"/>
          <w:szCs w:val="28"/>
        </w:rPr>
        <w:t xml:space="preserve"> метод, </w:t>
      </w:r>
      <w:proofErr w:type="spellStart"/>
      <w:r w:rsidRPr="0059547E">
        <w:rPr>
          <w:sz w:val="28"/>
          <w:szCs w:val="28"/>
        </w:rPr>
        <w:t>математичні</w:t>
      </w:r>
      <w:proofErr w:type="spellEnd"/>
      <w:r w:rsidRPr="0059547E">
        <w:rPr>
          <w:sz w:val="28"/>
          <w:szCs w:val="28"/>
        </w:rPr>
        <w:t xml:space="preserve"> правила не </w:t>
      </w:r>
      <w:proofErr w:type="spellStart"/>
      <w:r w:rsidRPr="0059547E">
        <w:rPr>
          <w:sz w:val="28"/>
          <w:szCs w:val="28"/>
        </w:rPr>
        <w:t>лише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співіснують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поряд</w:t>
      </w:r>
      <w:proofErr w:type="spellEnd"/>
      <w:r w:rsidRPr="0059547E">
        <w:rPr>
          <w:sz w:val="28"/>
          <w:szCs w:val="28"/>
        </w:rPr>
        <w:t xml:space="preserve"> з </w:t>
      </w:r>
      <w:proofErr w:type="spellStart"/>
      <w:r w:rsidRPr="0059547E">
        <w:rPr>
          <w:sz w:val="28"/>
          <w:szCs w:val="28"/>
        </w:rPr>
        <w:t>безпосереднім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зображенням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природи</w:t>
      </w:r>
      <w:proofErr w:type="spellEnd"/>
      <w:r w:rsidRPr="0059547E">
        <w:rPr>
          <w:sz w:val="28"/>
          <w:szCs w:val="28"/>
        </w:rPr>
        <w:t xml:space="preserve">, з </w:t>
      </w:r>
      <w:proofErr w:type="spellStart"/>
      <w:r w:rsidRPr="0059547E">
        <w:rPr>
          <w:sz w:val="28"/>
          <w:szCs w:val="28"/>
        </w:rPr>
        <w:t>інтуїтивним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ставленням</w:t>
      </w:r>
      <w:proofErr w:type="spellEnd"/>
      <w:r w:rsidRPr="0059547E">
        <w:rPr>
          <w:sz w:val="28"/>
          <w:szCs w:val="28"/>
        </w:rPr>
        <w:t xml:space="preserve"> до </w:t>
      </w:r>
      <w:proofErr w:type="spellStart"/>
      <w:r w:rsidRPr="0059547E">
        <w:rPr>
          <w:sz w:val="28"/>
          <w:szCs w:val="28"/>
        </w:rPr>
        <w:t>неї</w:t>
      </w:r>
      <w:proofErr w:type="spellEnd"/>
      <w:r w:rsidRPr="0059547E">
        <w:rPr>
          <w:sz w:val="28"/>
          <w:szCs w:val="28"/>
        </w:rPr>
        <w:t xml:space="preserve">, </w:t>
      </w:r>
      <w:proofErr w:type="gramStart"/>
      <w:r w:rsidRPr="0059547E">
        <w:rPr>
          <w:sz w:val="28"/>
          <w:szCs w:val="28"/>
        </w:rPr>
        <w:t>а й</w:t>
      </w:r>
      <w:proofErr w:type="gram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відбивають</w:t>
      </w:r>
      <w:proofErr w:type="spellEnd"/>
      <w:r w:rsidRPr="0059547E">
        <w:rPr>
          <w:sz w:val="28"/>
          <w:szCs w:val="28"/>
        </w:rPr>
        <w:t xml:space="preserve"> саму </w:t>
      </w:r>
      <w:proofErr w:type="spellStart"/>
      <w:r w:rsidRPr="0059547E">
        <w:rPr>
          <w:sz w:val="28"/>
          <w:szCs w:val="28"/>
        </w:rPr>
        <w:t>серцевину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леонардівського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мистецтва</w:t>
      </w:r>
      <w:proofErr w:type="spellEnd"/>
      <w:r w:rsidRPr="0059547E">
        <w:rPr>
          <w:sz w:val="28"/>
          <w:szCs w:val="28"/>
        </w:rPr>
        <w:t xml:space="preserve">, </w:t>
      </w:r>
      <w:proofErr w:type="spellStart"/>
      <w:r w:rsidRPr="0059547E">
        <w:rPr>
          <w:sz w:val="28"/>
          <w:szCs w:val="28"/>
        </w:rPr>
        <w:t>відбивають</w:t>
      </w:r>
      <w:proofErr w:type="spellEnd"/>
      <w:r w:rsidRPr="0059547E">
        <w:rPr>
          <w:sz w:val="28"/>
          <w:szCs w:val="28"/>
        </w:rPr>
        <w:t xml:space="preserve"> основу </w:t>
      </w:r>
      <w:proofErr w:type="spellStart"/>
      <w:r w:rsidRPr="0059547E">
        <w:rPr>
          <w:sz w:val="28"/>
          <w:szCs w:val="28"/>
        </w:rPr>
        <w:t>його</w:t>
      </w:r>
      <w:proofErr w:type="spellEnd"/>
      <w:r w:rsidRPr="0059547E">
        <w:rPr>
          <w:sz w:val="28"/>
          <w:szCs w:val="28"/>
        </w:rPr>
        <w:t xml:space="preserve"> </w:t>
      </w:r>
      <w:proofErr w:type="spellStart"/>
      <w:r w:rsidRPr="0059547E">
        <w:rPr>
          <w:sz w:val="28"/>
          <w:szCs w:val="28"/>
        </w:rPr>
        <w:t>теорії</w:t>
      </w:r>
      <w:proofErr w:type="spellEnd"/>
      <w:r w:rsidRPr="0059547E">
        <w:rPr>
          <w:sz w:val="28"/>
          <w:szCs w:val="28"/>
        </w:rPr>
        <w:t xml:space="preserve"> та практики".</w:t>
      </w:r>
    </w:p>
    <w:p w:rsidR="007530D5" w:rsidRPr="007530D5" w:rsidRDefault="007530D5" w:rsidP="00FC3406">
      <w:pPr>
        <w:rPr>
          <w:b/>
          <w:sz w:val="28"/>
          <w:szCs w:val="28"/>
          <w:lang w:val="uk-UA"/>
        </w:rPr>
      </w:pPr>
      <w:r w:rsidRPr="007530D5">
        <w:rPr>
          <w:sz w:val="28"/>
          <w:szCs w:val="28"/>
          <w:lang w:val="uk-UA"/>
        </w:rPr>
        <w:t xml:space="preserve">Відродження — це пафос розуму, віра в його невичерпні можливості та намагання усвідомити навколишній світ у його цілісності. Це поєднувало наукову й художню творчість і визначало, так би мовити, "пограничний" характер діяльності таких видатних представників цієї епохи, як Леонардо </w:t>
      </w:r>
      <w:proofErr w:type="spellStart"/>
      <w:r w:rsidRPr="007530D5">
        <w:rPr>
          <w:sz w:val="28"/>
          <w:szCs w:val="28"/>
          <w:lang w:val="uk-UA"/>
        </w:rPr>
        <w:t>да</w:t>
      </w:r>
      <w:proofErr w:type="spellEnd"/>
      <w:r w:rsidRPr="007530D5">
        <w:rPr>
          <w:sz w:val="28"/>
          <w:szCs w:val="28"/>
          <w:lang w:val="uk-UA"/>
        </w:rPr>
        <w:t xml:space="preserve"> Вінчі, Мікеланджело, </w:t>
      </w:r>
      <w:proofErr w:type="spellStart"/>
      <w:r w:rsidRPr="007530D5">
        <w:rPr>
          <w:sz w:val="28"/>
          <w:szCs w:val="28"/>
          <w:lang w:val="uk-UA"/>
        </w:rPr>
        <w:t>Альбрехт</w:t>
      </w:r>
      <w:proofErr w:type="spellEnd"/>
      <w:r w:rsidRPr="007530D5">
        <w:rPr>
          <w:sz w:val="28"/>
          <w:szCs w:val="28"/>
          <w:lang w:val="uk-UA"/>
        </w:rPr>
        <w:t xml:space="preserve"> </w:t>
      </w:r>
      <w:proofErr w:type="spellStart"/>
      <w:r w:rsidRPr="007530D5">
        <w:rPr>
          <w:sz w:val="28"/>
          <w:szCs w:val="28"/>
          <w:lang w:val="uk-UA"/>
        </w:rPr>
        <w:t>Дюрер</w:t>
      </w:r>
      <w:proofErr w:type="spellEnd"/>
      <w:r w:rsidRPr="007530D5">
        <w:rPr>
          <w:sz w:val="28"/>
          <w:szCs w:val="28"/>
          <w:lang w:val="uk-UA"/>
        </w:rPr>
        <w:t xml:space="preserve"> та інші. "Митці-вчені" — саме через таку єдність можна збагнути спадщину видатних представників доби Відродження, які намагал</w:t>
      </w:r>
      <w:bookmarkStart w:id="0" w:name="_GoBack"/>
      <w:bookmarkEnd w:id="0"/>
      <w:r w:rsidRPr="007530D5">
        <w:rPr>
          <w:sz w:val="28"/>
          <w:szCs w:val="28"/>
          <w:lang w:val="uk-UA"/>
        </w:rPr>
        <w:t>ися остаточно зламати релігійні догми й стереотипи.</w:t>
      </w:r>
    </w:p>
    <w:sectPr w:rsidR="007530D5" w:rsidRPr="0075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F0585"/>
    <w:multiLevelType w:val="multilevel"/>
    <w:tmpl w:val="DBA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2B"/>
    <w:rsid w:val="00017AFF"/>
    <w:rsid w:val="00026EB7"/>
    <w:rsid w:val="00033FB0"/>
    <w:rsid w:val="00091609"/>
    <w:rsid w:val="000A55A5"/>
    <w:rsid w:val="000D50C4"/>
    <w:rsid w:val="00105F8C"/>
    <w:rsid w:val="00113DF7"/>
    <w:rsid w:val="00175BED"/>
    <w:rsid w:val="00190722"/>
    <w:rsid w:val="001A266A"/>
    <w:rsid w:val="001B472B"/>
    <w:rsid w:val="001C099C"/>
    <w:rsid w:val="001C4D0A"/>
    <w:rsid w:val="001D14E7"/>
    <w:rsid w:val="001F49F1"/>
    <w:rsid w:val="00201A4A"/>
    <w:rsid w:val="00257561"/>
    <w:rsid w:val="002850E2"/>
    <w:rsid w:val="002C361B"/>
    <w:rsid w:val="003016B1"/>
    <w:rsid w:val="00303E45"/>
    <w:rsid w:val="003134E8"/>
    <w:rsid w:val="003245FF"/>
    <w:rsid w:val="0033449A"/>
    <w:rsid w:val="003550BB"/>
    <w:rsid w:val="00355C7F"/>
    <w:rsid w:val="00356038"/>
    <w:rsid w:val="00365E05"/>
    <w:rsid w:val="00384EC5"/>
    <w:rsid w:val="003E267D"/>
    <w:rsid w:val="00420A32"/>
    <w:rsid w:val="004959C0"/>
    <w:rsid w:val="004E21D4"/>
    <w:rsid w:val="005019F8"/>
    <w:rsid w:val="005868FC"/>
    <w:rsid w:val="0059547E"/>
    <w:rsid w:val="005E22D7"/>
    <w:rsid w:val="00666091"/>
    <w:rsid w:val="006B6CC0"/>
    <w:rsid w:val="006D44E1"/>
    <w:rsid w:val="00711253"/>
    <w:rsid w:val="007462B3"/>
    <w:rsid w:val="00751600"/>
    <w:rsid w:val="007530D5"/>
    <w:rsid w:val="00776F32"/>
    <w:rsid w:val="00792DD6"/>
    <w:rsid w:val="007B0846"/>
    <w:rsid w:val="007B1A12"/>
    <w:rsid w:val="007C16BA"/>
    <w:rsid w:val="007C4A4E"/>
    <w:rsid w:val="00820097"/>
    <w:rsid w:val="00841BA6"/>
    <w:rsid w:val="00857F24"/>
    <w:rsid w:val="008805C7"/>
    <w:rsid w:val="008834A0"/>
    <w:rsid w:val="008B27CE"/>
    <w:rsid w:val="008D2BD6"/>
    <w:rsid w:val="009031DC"/>
    <w:rsid w:val="00911111"/>
    <w:rsid w:val="00917FFB"/>
    <w:rsid w:val="00962DB2"/>
    <w:rsid w:val="009A41A5"/>
    <w:rsid w:val="009D76CE"/>
    <w:rsid w:val="00A05BD2"/>
    <w:rsid w:val="00A67207"/>
    <w:rsid w:val="00A93DE5"/>
    <w:rsid w:val="00AF4979"/>
    <w:rsid w:val="00B370B3"/>
    <w:rsid w:val="00B463FC"/>
    <w:rsid w:val="00B471E9"/>
    <w:rsid w:val="00B72901"/>
    <w:rsid w:val="00BB1BA0"/>
    <w:rsid w:val="00BB6F20"/>
    <w:rsid w:val="00BE0287"/>
    <w:rsid w:val="00C1119C"/>
    <w:rsid w:val="00C414CA"/>
    <w:rsid w:val="00C44E28"/>
    <w:rsid w:val="00C52658"/>
    <w:rsid w:val="00C6482B"/>
    <w:rsid w:val="00C7051F"/>
    <w:rsid w:val="00C95648"/>
    <w:rsid w:val="00CD0A13"/>
    <w:rsid w:val="00CE10FC"/>
    <w:rsid w:val="00D072CF"/>
    <w:rsid w:val="00D148D7"/>
    <w:rsid w:val="00D27B3C"/>
    <w:rsid w:val="00D32CCD"/>
    <w:rsid w:val="00D425AC"/>
    <w:rsid w:val="00D6744D"/>
    <w:rsid w:val="00D757B8"/>
    <w:rsid w:val="00DB42B6"/>
    <w:rsid w:val="00DC055D"/>
    <w:rsid w:val="00DD29A0"/>
    <w:rsid w:val="00E04564"/>
    <w:rsid w:val="00E25346"/>
    <w:rsid w:val="00E40CD9"/>
    <w:rsid w:val="00E438DF"/>
    <w:rsid w:val="00E47F5C"/>
    <w:rsid w:val="00EB0BAF"/>
    <w:rsid w:val="00F12909"/>
    <w:rsid w:val="00F40B3C"/>
    <w:rsid w:val="00F451CB"/>
    <w:rsid w:val="00F81791"/>
    <w:rsid w:val="00F861E6"/>
    <w:rsid w:val="00FB3E9E"/>
    <w:rsid w:val="00F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7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4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7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17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7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4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7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1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6%D0%BE%D1%80%D0%B4%D0%B6%D0%BE_%D0%92%D0%B0%D0%B7%D0%B0%D1%80%D1%96" TargetMode="External"/><Relationship Id="rId13" Type="http://schemas.openxmlformats.org/officeDocument/2006/relationships/hyperlink" Target="https://uk.wikipedia.org/wiki/%D0%9A%D0%B0%D1%82%D0%BE%D0%BB%D0%B8%D1%86%D0%B8%D0%B7%D0%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16_%D1%81%D1%82%D0%BE%D0%BB%D1%96%D1%82%D1%82%D1%8F" TargetMode="External"/><Relationship Id="rId12" Type="http://schemas.openxmlformats.org/officeDocument/2006/relationships/hyperlink" Target="https://uk.wikipedia.org/wiki/%D0%90%D0%BD%D1%82%D1%80%D0%BE%D0%BF%D0%BE%D1%86%D0%B5%D0%BD%D1%82%D1%80%D0%B8%D0%B7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1%80%D0%B0%D0%BD%D1%86%D1%83%D0%B7%D1%8C%D0%BA%D0%B0_%D0%BC%D0%BE%D0%B2%D0%B0" TargetMode="External"/><Relationship Id="rId11" Type="http://schemas.openxmlformats.org/officeDocument/2006/relationships/hyperlink" Target="https://uk.wikipedia.org/wiki/%D0%9A%D0%B0%D0%BF%D1%96%D1%82%D0%B0%D0%BB%D1%96%D0%B7%D0%B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0%D0%BD%D1%82%D0%B8%D1%87%D0%BD%D1%96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E%D0%B1%D1%80%D0%B0%D0%B7%D0%BE%D1%82%D0%B2%D0%BE%D1%80%D1%87%D0%B5_%D0%BC%D0%B8%D1%81%D1%82%D0%B5%D1%86%D1%82%D0%B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768</Words>
  <Characters>4379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DeadSpace</dc:creator>
  <cp:keywords/>
  <dc:description/>
  <cp:lastModifiedBy>DeadSpace</cp:lastModifiedBy>
  <cp:revision>10</cp:revision>
  <dcterms:created xsi:type="dcterms:W3CDTF">2020-04-22T14:31:00Z</dcterms:created>
  <dcterms:modified xsi:type="dcterms:W3CDTF">2020-04-22T14:49:00Z</dcterms:modified>
</cp:coreProperties>
</file>