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906C" w14:textId="09A5627D" w:rsidR="009B34DE" w:rsidRPr="003376EE" w:rsidRDefault="009B34DE" w:rsidP="00627BE2">
      <w:pPr>
        <w:spacing w:after="0" w:line="240" w:lineRule="auto"/>
        <w:ind w:firstLine="708"/>
        <w:jc w:val="center"/>
        <w:rPr>
          <w:rFonts w:ascii="Times New Roman" w:eastAsia="Times New Roman" w:hAnsi="Times New Roman" w:cs="Times New Roman"/>
          <w:b/>
          <w:bCs/>
          <w:sz w:val="24"/>
          <w:szCs w:val="24"/>
          <w:lang w:eastAsia="ru-RU"/>
        </w:rPr>
      </w:pPr>
      <w:r w:rsidRPr="003376EE">
        <w:rPr>
          <w:rFonts w:ascii="Times New Roman" w:eastAsia="Times New Roman" w:hAnsi="Times New Roman" w:cs="Times New Roman"/>
          <w:b/>
          <w:bCs/>
          <w:sz w:val="24"/>
          <w:szCs w:val="24"/>
          <w:lang w:eastAsia="ru-RU"/>
        </w:rPr>
        <w:t>ЛЕКЦІЙНІ МОДУЛІ</w:t>
      </w:r>
    </w:p>
    <w:p w14:paraId="52B4AAA2" w14:textId="77777777" w:rsidR="005553C1" w:rsidRPr="003376EE" w:rsidRDefault="005553C1" w:rsidP="00DB1E30">
      <w:pPr>
        <w:spacing w:after="0" w:line="240" w:lineRule="auto"/>
        <w:ind w:firstLine="708"/>
        <w:jc w:val="both"/>
      </w:pPr>
    </w:p>
    <w:p w14:paraId="2BDB2B5B" w14:textId="5C981D9B" w:rsidR="00AB5495" w:rsidRPr="003376EE" w:rsidRDefault="00AB5495" w:rsidP="00DB1E30">
      <w:pPr>
        <w:spacing w:after="0" w:line="240" w:lineRule="auto"/>
        <w:ind w:firstLine="708"/>
        <w:jc w:val="both"/>
        <w:rPr>
          <w:rFonts w:ascii="Times New Roman" w:hAnsi="Times New Roman" w:cs="Times New Roman"/>
          <w:sz w:val="24"/>
          <w:szCs w:val="24"/>
        </w:rPr>
      </w:pPr>
      <w:r w:rsidRPr="003376EE">
        <w:rPr>
          <w:rFonts w:ascii="Times New Roman" w:hAnsi="Times New Roman" w:cs="Times New Roman"/>
          <w:sz w:val="24"/>
          <w:szCs w:val="24"/>
        </w:rPr>
        <w:t xml:space="preserve">Тема: </w:t>
      </w:r>
      <w:r w:rsidRPr="003376EE">
        <w:rPr>
          <w:rFonts w:ascii="Times New Roman" w:hAnsi="Times New Roman" w:cs="Times New Roman"/>
          <w:b/>
          <w:bCs/>
          <w:sz w:val="24"/>
          <w:szCs w:val="24"/>
        </w:rPr>
        <w:t>Текст як об’єкт синтаксично-комунікативного аналізу</w:t>
      </w:r>
    </w:p>
    <w:p w14:paraId="1A699FDA" w14:textId="77777777" w:rsidR="00627BE2" w:rsidRPr="003376EE" w:rsidRDefault="00AB5495" w:rsidP="00DB1E30">
      <w:pPr>
        <w:spacing w:after="0" w:line="240" w:lineRule="auto"/>
        <w:ind w:firstLine="708"/>
        <w:jc w:val="both"/>
        <w:rPr>
          <w:rFonts w:ascii="Times New Roman" w:hAnsi="Times New Roman" w:cs="Times New Roman"/>
          <w:b/>
          <w:bCs/>
          <w:sz w:val="24"/>
          <w:szCs w:val="24"/>
        </w:rPr>
      </w:pPr>
      <w:r w:rsidRPr="003376EE">
        <w:rPr>
          <w:rFonts w:ascii="Times New Roman" w:hAnsi="Times New Roman" w:cs="Times New Roman"/>
          <w:b/>
          <w:bCs/>
          <w:sz w:val="24"/>
          <w:szCs w:val="24"/>
        </w:rPr>
        <w:t>Пл</w:t>
      </w:r>
      <w:r w:rsidR="00627BE2" w:rsidRPr="003376EE">
        <w:rPr>
          <w:rFonts w:ascii="Times New Roman" w:hAnsi="Times New Roman" w:cs="Times New Roman"/>
          <w:b/>
          <w:bCs/>
          <w:sz w:val="24"/>
          <w:szCs w:val="24"/>
        </w:rPr>
        <w:t>ан</w:t>
      </w:r>
    </w:p>
    <w:p w14:paraId="1039C5E6" w14:textId="77777777" w:rsidR="00627BE2" w:rsidRPr="003376EE" w:rsidRDefault="00AB5495" w:rsidP="00A53C6D">
      <w:pPr>
        <w:pStyle w:val="a3"/>
        <w:numPr>
          <w:ilvl w:val="0"/>
          <w:numId w:val="42"/>
        </w:numPr>
        <w:jc w:val="both"/>
        <w:rPr>
          <w:sz w:val="24"/>
          <w:szCs w:val="24"/>
          <w:lang w:val="uk-UA"/>
        </w:rPr>
      </w:pPr>
      <w:r w:rsidRPr="003376EE">
        <w:rPr>
          <w:sz w:val="24"/>
          <w:szCs w:val="24"/>
          <w:lang w:val="uk-UA"/>
        </w:rPr>
        <w:t xml:space="preserve">Функціонально-комунікативні різновиди текстів. </w:t>
      </w:r>
    </w:p>
    <w:p w14:paraId="49660AA8" w14:textId="77777777" w:rsidR="00A53C6D" w:rsidRPr="003376EE" w:rsidRDefault="00AB5495" w:rsidP="00A53C6D">
      <w:pPr>
        <w:pStyle w:val="a3"/>
        <w:numPr>
          <w:ilvl w:val="0"/>
          <w:numId w:val="42"/>
        </w:numPr>
        <w:jc w:val="both"/>
        <w:rPr>
          <w:sz w:val="24"/>
          <w:szCs w:val="24"/>
          <w:lang w:val="uk-UA"/>
        </w:rPr>
      </w:pPr>
      <w:r w:rsidRPr="003376EE">
        <w:rPr>
          <w:sz w:val="24"/>
          <w:szCs w:val="24"/>
          <w:lang w:val="uk-UA"/>
        </w:rPr>
        <w:t xml:space="preserve">Монологічне мовлення як комунікативна та семантико-синтаксична форма усного і писемного тексту. </w:t>
      </w:r>
    </w:p>
    <w:p w14:paraId="5E1DA298" w14:textId="77777777" w:rsidR="00A53C6D" w:rsidRPr="003376EE" w:rsidRDefault="00A53C6D" w:rsidP="00A53C6D">
      <w:pPr>
        <w:pStyle w:val="a3"/>
        <w:numPr>
          <w:ilvl w:val="0"/>
          <w:numId w:val="42"/>
        </w:numPr>
        <w:jc w:val="both"/>
        <w:rPr>
          <w:sz w:val="24"/>
          <w:szCs w:val="24"/>
          <w:lang w:val="uk-UA"/>
        </w:rPr>
      </w:pPr>
      <w:r w:rsidRPr="003376EE">
        <w:rPr>
          <w:sz w:val="24"/>
          <w:szCs w:val="24"/>
          <w:lang w:val="uk-UA"/>
        </w:rPr>
        <w:t>Діалогічне мовлення як семантико-синтаксична форма усного і писемного тексту.</w:t>
      </w:r>
    </w:p>
    <w:p w14:paraId="77321CFD" w14:textId="0116ADFE" w:rsidR="00A53C6D" w:rsidRPr="003376EE" w:rsidRDefault="00A53C6D" w:rsidP="00A53C6D">
      <w:pPr>
        <w:pStyle w:val="a3"/>
        <w:numPr>
          <w:ilvl w:val="0"/>
          <w:numId w:val="42"/>
        </w:numPr>
        <w:jc w:val="both"/>
        <w:rPr>
          <w:sz w:val="24"/>
          <w:szCs w:val="24"/>
          <w:lang w:val="uk-UA"/>
        </w:rPr>
      </w:pPr>
      <w:r w:rsidRPr="003376EE">
        <w:rPr>
          <w:sz w:val="24"/>
          <w:szCs w:val="24"/>
          <w:lang w:val="uk-UA"/>
        </w:rPr>
        <w:t>Структура діалогічних єдностей.</w:t>
      </w:r>
    </w:p>
    <w:p w14:paraId="735EF2B5" w14:textId="77777777" w:rsidR="00627BE2" w:rsidRPr="003376EE" w:rsidRDefault="00627BE2" w:rsidP="00627BE2">
      <w:pPr>
        <w:shd w:val="clear" w:color="auto" w:fill="FFFFFF"/>
        <w:spacing w:after="0" w:line="322" w:lineRule="exact"/>
        <w:ind w:hanging="142"/>
        <w:rPr>
          <w:rFonts w:ascii="Times New Roman" w:hAnsi="Times New Roman" w:cs="Times New Roman"/>
          <w:b/>
          <w:bCs/>
          <w:spacing w:val="-10"/>
          <w:sz w:val="24"/>
          <w:szCs w:val="24"/>
        </w:rPr>
      </w:pPr>
      <w:r w:rsidRPr="003376EE">
        <w:rPr>
          <w:rFonts w:ascii="Times New Roman" w:hAnsi="Times New Roman" w:cs="Times New Roman"/>
          <w:b/>
          <w:bCs/>
          <w:spacing w:val="-10"/>
          <w:sz w:val="24"/>
          <w:szCs w:val="24"/>
        </w:rPr>
        <w:t>Література</w:t>
      </w:r>
    </w:p>
    <w:p w14:paraId="1C920C6E"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Арполенко Г. П. Структурно-семантична будова речення в сучасній українській мові. Київ : Наукова  думка,  1982. 132 с.</w:t>
      </w:r>
    </w:p>
    <w:p w14:paraId="29F3A969"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Бевзенко С. П. Сучасна українська мова. Синтаксис : [навч. посіб.]. Київ : Вища школа, 2005. 270 с.</w:t>
      </w:r>
    </w:p>
    <w:p w14:paraId="03B6E5A2"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Вихованець І. Р. Граматика української мови. Синтаксис : [навч. посібник]. Київ : Либідь, 1993. 368 с. </w:t>
      </w:r>
    </w:p>
    <w:p w14:paraId="1A942C14"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Городенська К. Г. Деривація синтаксичних одиниць : [монографія]. Київ : Наукова думка, 1991. 192 с. </w:t>
      </w:r>
    </w:p>
    <w:p w14:paraId="416BC5E5"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Дудик П. С., Прокопчук Л. В. Синтаксис української мови. Київ : ВЦ «Академія», 2010. 384 с.</w:t>
      </w:r>
    </w:p>
    <w:p w14:paraId="5E93B8BB"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Загнітко А. П. Основи українського теоретичного синтаксису. Ч. І. – Горлівка : ГДППМ, 2004. 227 с. </w:t>
      </w:r>
    </w:p>
    <w:p w14:paraId="6422D644"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Загнітко А. П. Теоретична граматика української мови. Синтаксис : [монографія].  Донецьк : ДонДУ, 2001. 662 с. </w:t>
      </w:r>
    </w:p>
    <w:p w14:paraId="2782E3F8"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Іваницька Н. І. Теоретичний синтаксис української мови : [посібник]. Вінниця : ВДПУ ім. М. Коцюбинського, 2002. 168 с. </w:t>
      </w:r>
    </w:p>
    <w:p w14:paraId="63705ED5"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Каранська М. У. Синтаксис сучасної української літературної мови : [навч. посіб.]. Київ : Либідь, 1995. 312 с.</w:t>
      </w:r>
    </w:p>
    <w:p w14:paraId="68F304FE"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Ожоган В.М. Синтаксис української мови : [навч. посіб.]. Київ : Освіта України, 2010. 332 с. </w:t>
      </w:r>
    </w:p>
    <w:p w14:paraId="4E136887" w14:textId="77777777" w:rsidR="00627BE2" w:rsidRPr="003376EE" w:rsidRDefault="00627BE2" w:rsidP="00627BE2">
      <w:pPr>
        <w:pStyle w:val="a3"/>
        <w:numPr>
          <w:ilvl w:val="0"/>
          <w:numId w:val="41"/>
        </w:numPr>
        <w:ind w:left="360"/>
        <w:jc w:val="both"/>
        <w:rPr>
          <w:sz w:val="24"/>
          <w:szCs w:val="24"/>
          <w:lang w:val="uk-UA"/>
        </w:rPr>
      </w:pPr>
      <w:r w:rsidRPr="003376EE">
        <w:rPr>
          <w:sz w:val="24"/>
          <w:szCs w:val="24"/>
          <w:lang w:val="uk-UA"/>
        </w:rPr>
        <w:t>Радзієвська Т. В. Нариси з концептуального аналізу та лінгвістики тексту: Текст − соціум − культура − мовна особистість.  Київ : Інформ.-аналіт. агентство, 2010.  488 с.</w:t>
      </w:r>
    </w:p>
    <w:p w14:paraId="599DDE3B" w14:textId="77777777" w:rsidR="00627BE2" w:rsidRPr="003376EE" w:rsidRDefault="00627BE2" w:rsidP="00627BE2">
      <w:pPr>
        <w:pStyle w:val="a3"/>
        <w:numPr>
          <w:ilvl w:val="0"/>
          <w:numId w:val="41"/>
        </w:numPr>
        <w:ind w:left="360"/>
        <w:jc w:val="both"/>
        <w:rPr>
          <w:sz w:val="24"/>
          <w:szCs w:val="24"/>
          <w:lang w:val="uk-UA"/>
        </w:rPr>
      </w:pPr>
      <w:r w:rsidRPr="003376EE">
        <w:rPr>
          <w:sz w:val="24"/>
          <w:szCs w:val="24"/>
          <w:lang w:val="uk-UA"/>
        </w:rPr>
        <w:t>Радзієвська Т. В. Текст як засіб комунікації. 2-е вид., стер.  Київ, 1998. 191 с.</w:t>
      </w:r>
    </w:p>
    <w:p w14:paraId="18635973" w14:textId="77777777" w:rsidR="00627BE2" w:rsidRPr="003376EE" w:rsidRDefault="00627BE2" w:rsidP="00627BE2">
      <w:pPr>
        <w:pStyle w:val="a3"/>
        <w:numPr>
          <w:ilvl w:val="0"/>
          <w:numId w:val="41"/>
        </w:numPr>
        <w:ind w:left="360"/>
        <w:jc w:val="both"/>
        <w:rPr>
          <w:sz w:val="24"/>
          <w:szCs w:val="24"/>
          <w:lang w:val="uk-UA"/>
        </w:rPr>
      </w:pPr>
      <w:r w:rsidRPr="003376EE">
        <w:rPr>
          <w:sz w:val="24"/>
          <w:szCs w:val="24"/>
          <w:lang w:val="uk-UA"/>
        </w:rPr>
        <w:t xml:space="preserve">Різун В. В. Нариси про текст: Теоретичні питання комунікації і текст. Київ. 1998. 334 с. </w:t>
      </w:r>
    </w:p>
    <w:p w14:paraId="366B465A" w14:textId="77777777" w:rsidR="00627BE2" w:rsidRPr="003376EE" w:rsidRDefault="00627BE2" w:rsidP="00627BE2">
      <w:pPr>
        <w:pStyle w:val="a3"/>
        <w:numPr>
          <w:ilvl w:val="0"/>
          <w:numId w:val="41"/>
        </w:numPr>
        <w:ind w:left="360"/>
        <w:jc w:val="both"/>
        <w:rPr>
          <w:sz w:val="24"/>
          <w:szCs w:val="24"/>
          <w:lang w:val="uk-UA"/>
        </w:rPr>
      </w:pPr>
      <w:r w:rsidRPr="003376EE">
        <w:rPr>
          <w:sz w:val="24"/>
          <w:szCs w:val="24"/>
          <w:lang w:val="uk-UA"/>
        </w:rPr>
        <w:t>Різун В. В., Мамалига А. І., Феллер М. Д. Нариси про текст: Теорет. питання комунікації і тексту. Київ : Ред.-вид. центр «Київ. ун-т», 1998. 334 с.</w:t>
      </w:r>
    </w:p>
    <w:p w14:paraId="4C76BFAA" w14:textId="77777777" w:rsidR="00627BE2" w:rsidRPr="003376EE" w:rsidRDefault="00627BE2" w:rsidP="00627BE2">
      <w:pPr>
        <w:pStyle w:val="a3"/>
        <w:numPr>
          <w:ilvl w:val="0"/>
          <w:numId w:val="41"/>
        </w:numPr>
        <w:ind w:left="360"/>
        <w:jc w:val="both"/>
        <w:rPr>
          <w:sz w:val="24"/>
          <w:szCs w:val="24"/>
          <w:lang w:val="uk-UA"/>
        </w:rPr>
      </w:pPr>
      <w:r w:rsidRPr="003376EE">
        <w:rPr>
          <w:sz w:val="24"/>
          <w:szCs w:val="24"/>
          <w:lang w:val="uk-UA"/>
        </w:rPr>
        <w:t xml:space="preserve">Селігей П. О. Народжується текст… (З досвіду відомих авторів). </w:t>
      </w:r>
      <w:r w:rsidRPr="003376EE">
        <w:rPr>
          <w:i/>
          <w:iCs/>
          <w:sz w:val="24"/>
          <w:szCs w:val="24"/>
          <w:lang w:val="uk-UA"/>
        </w:rPr>
        <w:t>Мовознавство</w:t>
      </w:r>
      <w:r w:rsidRPr="003376EE">
        <w:rPr>
          <w:sz w:val="24"/>
          <w:szCs w:val="24"/>
          <w:lang w:val="uk-UA"/>
        </w:rPr>
        <w:t>. 2015.  № 1. С. 47–66.</w:t>
      </w:r>
    </w:p>
    <w:p w14:paraId="02A3B5DA"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Слинько І.І. Синтаксис сучасної української мови : Проблемні питання : [навч. посіб.]. Київ : Вища школа, 1994. 670 с. </w:t>
      </w:r>
    </w:p>
    <w:p w14:paraId="5D841E8C"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 xml:space="preserve">Сучасна українська мова: Морфологія. Синтаксис : [підручник] / за ред. А. К. Мойсієнка. Київ : Знання, 2010. С. 321–327. </w:t>
      </w:r>
    </w:p>
    <w:p w14:paraId="3094BD1A"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Тихоша В., Олексенко В., Гайдученко Г., Нагіна В. Сучасна українська літературна мова. Синтаксис. Київ : Українське видавництво, 2009. 287 с.</w:t>
      </w:r>
    </w:p>
    <w:p w14:paraId="55274990"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Українська мова. Енциклопедія / редкол.: Русанівський В. М., Тараненко О. О., Зяблюк М. П. та ін. Київ : Вид-во  «Укр. енцикл.» ім. М. П. Бажана, 2007. 856 с.</w:t>
      </w:r>
    </w:p>
    <w:p w14:paraId="5F3DFF37" w14:textId="77777777" w:rsidR="00627BE2" w:rsidRPr="003376EE" w:rsidRDefault="00627BE2" w:rsidP="00627BE2">
      <w:pPr>
        <w:pStyle w:val="a3"/>
        <w:numPr>
          <w:ilvl w:val="0"/>
          <w:numId w:val="41"/>
        </w:numPr>
        <w:ind w:left="360"/>
        <w:jc w:val="both"/>
        <w:rPr>
          <w:sz w:val="24"/>
          <w:szCs w:val="24"/>
          <w:lang w:val="uk-UA" w:eastAsia="ru-RU"/>
        </w:rPr>
      </w:pPr>
      <w:r w:rsidRPr="003376EE">
        <w:rPr>
          <w:sz w:val="24"/>
          <w:szCs w:val="24"/>
          <w:lang w:val="uk-UA" w:eastAsia="ru-RU"/>
        </w:rPr>
        <w:t>Шульжук К. Ф. Синтаксис української мови : [підручник]. Київ : ВЦ «Академія», 2010. 408 с.</w:t>
      </w:r>
    </w:p>
    <w:p w14:paraId="581E07A0" w14:textId="77777777" w:rsidR="00627BE2" w:rsidRPr="003376EE" w:rsidRDefault="00627BE2" w:rsidP="00DB1E30">
      <w:pPr>
        <w:spacing w:after="0" w:line="240" w:lineRule="auto"/>
        <w:ind w:firstLine="708"/>
        <w:jc w:val="both"/>
      </w:pPr>
    </w:p>
    <w:p w14:paraId="62E121DC"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Останнім часом вагомого значення набуває досліджен</w:t>
      </w:r>
      <w:r w:rsidRPr="003376EE">
        <w:rPr>
          <w:rFonts w:ascii="Times New Roman" w:hAnsi="Times New Roman"/>
          <w:sz w:val="24"/>
          <w:szCs w:val="24"/>
        </w:rPr>
        <w:softHyphen/>
        <w:t xml:space="preserve">ня цілісного мовлення (тексту). Лінгвісти трактують текст по-різному: від висловлювання з одного чи кількох </w:t>
      </w:r>
      <w:r w:rsidRPr="003376EE">
        <w:rPr>
          <w:rFonts w:ascii="Times New Roman" w:hAnsi="Times New Roman"/>
          <w:sz w:val="24"/>
          <w:szCs w:val="24"/>
        </w:rPr>
        <w:lastRenderedPageBreak/>
        <w:t>речень до великого закінченого твору. Все інтенсивнішого розвитку набуває нова галузь мовознавства — лінгвісти</w:t>
      </w:r>
      <w:r w:rsidRPr="003376EE">
        <w:rPr>
          <w:rFonts w:ascii="Times New Roman" w:hAnsi="Times New Roman"/>
          <w:sz w:val="24"/>
          <w:szCs w:val="24"/>
        </w:rPr>
        <w:softHyphen/>
        <w:t>ка тексту.</w:t>
      </w:r>
    </w:p>
    <w:p w14:paraId="71DCDE45" w14:textId="77777777" w:rsidR="00627BE2" w:rsidRPr="003376EE" w:rsidRDefault="00627BE2" w:rsidP="00627BE2">
      <w:pPr>
        <w:spacing w:after="0" w:line="240" w:lineRule="auto"/>
        <w:ind w:firstLine="708"/>
        <w:jc w:val="both"/>
        <w:rPr>
          <w:rFonts w:ascii="Times New Roman" w:hAnsi="Times New Roman"/>
          <w:b/>
          <w:bCs/>
          <w:iCs/>
          <w:sz w:val="24"/>
          <w:szCs w:val="24"/>
        </w:rPr>
      </w:pPr>
      <w:r w:rsidRPr="003376EE">
        <w:rPr>
          <w:rFonts w:ascii="Times New Roman" w:hAnsi="Times New Roman"/>
          <w:b/>
          <w:bCs/>
          <w:iCs/>
          <w:sz w:val="24"/>
          <w:szCs w:val="24"/>
        </w:rPr>
        <w:t>Сутність тексту і його особливості</w:t>
      </w:r>
    </w:p>
    <w:p w14:paraId="4147E5BE"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Упродовж тривалого часу речення вважали найбіль</w:t>
      </w:r>
      <w:r w:rsidRPr="003376EE">
        <w:rPr>
          <w:rFonts w:ascii="Times New Roman" w:hAnsi="Times New Roman"/>
          <w:sz w:val="24"/>
          <w:szCs w:val="24"/>
        </w:rPr>
        <w:softHyphen/>
        <w:t>шою синтаксичною одиницею. У сучасній лінгвістиці ак</w:t>
      </w:r>
      <w:r w:rsidRPr="003376EE">
        <w:rPr>
          <w:rFonts w:ascii="Times New Roman" w:hAnsi="Times New Roman"/>
          <w:sz w:val="24"/>
          <w:szCs w:val="24"/>
        </w:rPr>
        <w:softHyphen/>
        <w:t>туальним стає дослідження цілісного мовлення як окремої синтаксичної одиниці, свідченням чого є спроби мовознав</w:t>
      </w:r>
      <w:r w:rsidRPr="003376EE">
        <w:rPr>
          <w:rFonts w:ascii="Times New Roman" w:hAnsi="Times New Roman"/>
          <w:sz w:val="24"/>
          <w:szCs w:val="24"/>
        </w:rPr>
        <w:softHyphen/>
        <w:t>ців увести до системи синтаксичних одиниць пряму мову, абзац, текст тощо. У мовленні речення, хоч і виражають певний зміст, є лише елементами складніших утворень — одиниць тексту, тексту. Тому рівень тексту вважають найвищим ярусом синтаксису і всієї мовної системи. Пог</w:t>
      </w:r>
      <w:r w:rsidRPr="003376EE">
        <w:rPr>
          <w:rFonts w:ascii="Times New Roman" w:hAnsi="Times New Roman"/>
          <w:sz w:val="24"/>
          <w:szCs w:val="24"/>
        </w:rPr>
        <w:softHyphen/>
        <w:t>либлений інтерес до проблем зв'язного мовлення зумовив виникнення нової галузі мовознавства — лінгвістики тексту. Очевидно, правильне трактування речення як ос</w:t>
      </w:r>
      <w:r w:rsidRPr="003376EE">
        <w:rPr>
          <w:rFonts w:ascii="Times New Roman" w:hAnsi="Times New Roman"/>
          <w:sz w:val="24"/>
          <w:szCs w:val="24"/>
        </w:rPr>
        <w:softHyphen/>
        <w:t>новної синтаксичної одиниці і найбільшої одиниці в мов</w:t>
      </w:r>
      <w:r w:rsidRPr="003376EE">
        <w:rPr>
          <w:rFonts w:ascii="Times New Roman" w:hAnsi="Times New Roman"/>
          <w:sz w:val="24"/>
          <w:szCs w:val="24"/>
        </w:rPr>
        <w:softHyphen/>
        <w:t>ній системі, а тексту, одиниць тексту як категорій мов</w:t>
      </w:r>
      <w:r w:rsidRPr="003376EE">
        <w:rPr>
          <w:rFonts w:ascii="Times New Roman" w:hAnsi="Times New Roman"/>
          <w:sz w:val="24"/>
          <w:szCs w:val="24"/>
        </w:rPr>
        <w:softHyphen/>
        <w:t>лення.</w:t>
      </w:r>
    </w:p>
    <w:p w14:paraId="7E457A6B" w14:textId="77777777" w:rsidR="00627BE2" w:rsidRPr="003376EE" w:rsidRDefault="00627BE2" w:rsidP="00627BE2">
      <w:pPr>
        <w:spacing w:after="0" w:line="240" w:lineRule="auto"/>
        <w:ind w:firstLine="708"/>
        <w:jc w:val="both"/>
        <w:rPr>
          <w:rFonts w:ascii="Times New Roman" w:hAnsi="Times New Roman"/>
          <w:b/>
          <w:bCs/>
          <w:sz w:val="24"/>
          <w:szCs w:val="24"/>
        </w:rPr>
      </w:pPr>
      <w:r w:rsidRPr="003376EE">
        <w:rPr>
          <w:rFonts w:ascii="Times New Roman" w:hAnsi="Times New Roman"/>
          <w:b/>
          <w:bCs/>
          <w:sz w:val="24"/>
          <w:szCs w:val="24"/>
        </w:rPr>
        <w:t>Текст (лат. «</w:t>
      </w:r>
      <w:r w:rsidRPr="003376EE">
        <w:rPr>
          <w:rFonts w:ascii="Times New Roman" w:hAnsi="Times New Roman"/>
          <w:b/>
          <w:iCs/>
          <w:sz w:val="24"/>
          <w:szCs w:val="24"/>
        </w:rPr>
        <w:t>зв'язок,</w:t>
      </w:r>
      <w:r w:rsidRPr="003376EE">
        <w:rPr>
          <w:rFonts w:ascii="Times New Roman" w:hAnsi="Times New Roman"/>
          <w:iCs/>
          <w:sz w:val="24"/>
          <w:szCs w:val="24"/>
        </w:rPr>
        <w:t xml:space="preserve"> </w:t>
      </w:r>
      <w:r w:rsidRPr="003376EE">
        <w:rPr>
          <w:rFonts w:ascii="Times New Roman" w:hAnsi="Times New Roman"/>
          <w:b/>
          <w:bCs/>
          <w:sz w:val="24"/>
          <w:szCs w:val="24"/>
        </w:rPr>
        <w:t>поєднання, тканина») — об'єднаний за змістом і граматично писемний чи усний мовленнєвий масив, основними властивостями якого є зв'язність і цілісність.</w:t>
      </w:r>
    </w:p>
    <w:p w14:paraId="4A765740" w14:textId="77777777" w:rsidR="00627BE2" w:rsidRPr="003376EE" w:rsidRDefault="00627BE2" w:rsidP="00627BE2">
      <w:pPr>
        <w:spacing w:after="0" w:line="240" w:lineRule="auto"/>
        <w:ind w:firstLine="708"/>
        <w:jc w:val="both"/>
        <w:rPr>
          <w:rFonts w:ascii="Times New Roman" w:hAnsi="Times New Roman"/>
          <w:b/>
          <w:bCs/>
          <w:sz w:val="24"/>
          <w:szCs w:val="24"/>
        </w:rPr>
      </w:pPr>
      <w:r w:rsidRPr="003376EE">
        <w:rPr>
          <w:rFonts w:ascii="Times New Roman" w:hAnsi="Times New Roman"/>
          <w:b/>
          <w:bCs/>
          <w:sz w:val="24"/>
          <w:szCs w:val="24"/>
        </w:rPr>
        <w:t xml:space="preserve">Текст – писемний або усний мовленнєвий масив, що становить лінійну послідовність висловлень, об’єднаних у ближчій перспективі смисловими і формально-граматичними зв’язками, а в загально композиційному, дискантному плані – спільною тематичною і сюжетною заданістю. </w:t>
      </w:r>
    </w:p>
    <w:p w14:paraId="38FE202C"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Одиницею тексту є реально вичленовуваний найменший словесний масив, що складається з лінійно розташованої сукупності речень, об’єднаних у тематичну і структурну цілісність, після якої йде інша цілісність того ж рівня.</w:t>
      </w:r>
    </w:p>
    <w:p w14:paraId="0824FD5F"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Найменша реальна одиниця тексту – надфразна єдність, абзац. На рівень реальних одиниць тексту можна поставити також період, оскільки він, хоч і зберігає за собою статус одного речення, становить розгалужену синтаксичну композицію, гармонійно організовані частини якої утворюють складну тематичну і структурну цілісність. Ознак реальної одиниці тексту може набувати й окреме (не періодичної структури) речення – якщо на ньому концентрується особлива увага, винесене воно в позицію абзацу і має звичайну для надфразної єдності смислову і структурну автономність. До випадків, коли текст складається з одного речення, відносять також загадки, прислів’я, крилаті вислови.</w:t>
      </w:r>
    </w:p>
    <w:p w14:paraId="0E18E0A2"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У структурі тексту повністю реалізується структура абзацу з усіма властивими йому смисловими і формально-граматичними засобами зв’язку висловлень. Абзаци входять у більші за обсягом мовленнєві масиви, формуючи макроструктуру тексту і забезпечуючи його цілісність за допомогою дистантно реалізованих смислових і формально-мовних між фразових зв’язків. Одиницями тексту в більш масштабному вимірі, в перспективі всієї його глибини є розділи, підрозділи, глави.</w:t>
      </w:r>
    </w:p>
    <w:p w14:paraId="6B6E6663"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За всього різноманіття підходів до визначення тексту у всіх дефініціях ураховують такі його спільні ознаки, як ці</w:t>
      </w:r>
      <w:r w:rsidRPr="003376EE">
        <w:rPr>
          <w:rFonts w:ascii="Times New Roman" w:hAnsi="Times New Roman"/>
          <w:sz w:val="24"/>
          <w:szCs w:val="24"/>
        </w:rPr>
        <w:softHyphen/>
        <w:t>лісність, зв'язність, структурна організованість, заверше</w:t>
      </w:r>
      <w:r w:rsidRPr="003376EE">
        <w:rPr>
          <w:rFonts w:ascii="Times New Roman" w:hAnsi="Times New Roman"/>
          <w:sz w:val="24"/>
          <w:szCs w:val="24"/>
        </w:rPr>
        <w:softHyphen/>
        <w:t>ність.</w:t>
      </w:r>
    </w:p>
    <w:p w14:paraId="0B1E154D"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Отже, реальною одиницею тексту є мінімальний сло</w:t>
      </w:r>
      <w:r w:rsidRPr="003376EE">
        <w:rPr>
          <w:rFonts w:ascii="Times New Roman" w:hAnsi="Times New Roman"/>
          <w:sz w:val="24"/>
          <w:szCs w:val="24"/>
        </w:rPr>
        <w:softHyphen/>
        <w:t>весний масив, що складається з послідовно розміщеної сукупності речень, об'єднаних у тематичну і структурну цілісність. А вже ця одиниця поділяється на конкретні речення, що її утворюють. Деколи така мінімальна одини</w:t>
      </w:r>
      <w:r w:rsidRPr="003376EE">
        <w:rPr>
          <w:rFonts w:ascii="Times New Roman" w:hAnsi="Times New Roman"/>
          <w:sz w:val="24"/>
          <w:szCs w:val="24"/>
        </w:rPr>
        <w:softHyphen/>
        <w:t>ця може збігатися з реченням.</w:t>
      </w:r>
    </w:p>
    <w:p w14:paraId="1C23EFC2" w14:textId="77777777" w:rsidR="00627BE2" w:rsidRPr="003376EE" w:rsidRDefault="00627BE2" w:rsidP="00627BE2">
      <w:pPr>
        <w:spacing w:after="0" w:line="240" w:lineRule="auto"/>
        <w:jc w:val="both"/>
        <w:rPr>
          <w:rFonts w:ascii="Times New Roman" w:hAnsi="Times New Roman"/>
          <w:sz w:val="24"/>
          <w:szCs w:val="24"/>
        </w:rPr>
      </w:pPr>
      <w:r w:rsidRPr="003376EE">
        <w:rPr>
          <w:rFonts w:ascii="Times New Roman" w:hAnsi="Times New Roman"/>
          <w:sz w:val="24"/>
          <w:szCs w:val="24"/>
        </w:rPr>
        <w:t>Незважаючи на низку теоретичних проблем, пов'яза</w:t>
      </w:r>
      <w:r w:rsidRPr="003376EE">
        <w:rPr>
          <w:rFonts w:ascii="Times New Roman" w:hAnsi="Times New Roman"/>
          <w:sz w:val="24"/>
          <w:szCs w:val="24"/>
        </w:rPr>
        <w:softHyphen/>
        <w:t>них з лінгвістикою тексту, в українській лінгводидактиці з'явились праці, у яких ґрунтовно розглянуто питання вивчення тексту в середній школі. Це передусім праці Во</w:t>
      </w:r>
      <w:r w:rsidRPr="003376EE">
        <w:rPr>
          <w:rFonts w:ascii="Times New Roman" w:hAnsi="Times New Roman"/>
          <w:sz w:val="24"/>
          <w:szCs w:val="24"/>
        </w:rPr>
        <w:softHyphen/>
        <w:t>лодимира Мельничайка (1931), зокрема його посібник для вчителів «Лінгвістика тексту в шкільному курсі україн</w:t>
      </w:r>
      <w:r w:rsidRPr="003376EE">
        <w:rPr>
          <w:rFonts w:ascii="Times New Roman" w:hAnsi="Times New Roman"/>
          <w:sz w:val="24"/>
          <w:szCs w:val="24"/>
        </w:rPr>
        <w:softHyphen/>
        <w:t>ської мови» (1986).</w:t>
      </w:r>
    </w:p>
    <w:p w14:paraId="29B1B594" w14:textId="77777777" w:rsidR="00627BE2" w:rsidRPr="003376EE" w:rsidRDefault="00627BE2" w:rsidP="00627BE2">
      <w:pPr>
        <w:spacing w:after="0" w:line="240" w:lineRule="auto"/>
        <w:ind w:firstLine="708"/>
        <w:jc w:val="both"/>
        <w:rPr>
          <w:rFonts w:ascii="Times New Roman" w:hAnsi="Times New Roman"/>
          <w:sz w:val="24"/>
          <w:szCs w:val="24"/>
        </w:rPr>
      </w:pPr>
      <w:r w:rsidRPr="003376EE">
        <w:rPr>
          <w:rFonts w:ascii="Times New Roman" w:hAnsi="Times New Roman"/>
          <w:sz w:val="24"/>
          <w:szCs w:val="24"/>
        </w:rPr>
        <w:t>Важливим питанням є взаємозв'язок синтаксису ре</w:t>
      </w:r>
      <w:r w:rsidRPr="003376EE">
        <w:rPr>
          <w:rFonts w:ascii="Times New Roman" w:hAnsi="Times New Roman"/>
          <w:sz w:val="24"/>
          <w:szCs w:val="24"/>
        </w:rPr>
        <w:softHyphen/>
        <w:t>чення і синтаксису тексту. Оскільки складні багатокомпо</w:t>
      </w:r>
      <w:r w:rsidRPr="003376EE">
        <w:rPr>
          <w:rFonts w:ascii="Times New Roman" w:hAnsi="Times New Roman"/>
          <w:sz w:val="24"/>
          <w:szCs w:val="24"/>
        </w:rPr>
        <w:softHyphen/>
        <w:t>нентні конструкції являють собою найскладніший щодо своєї семантики і структури тип речення, то щодо своєї ор</w:t>
      </w:r>
      <w:r w:rsidRPr="003376EE">
        <w:rPr>
          <w:rFonts w:ascii="Times New Roman" w:hAnsi="Times New Roman"/>
          <w:sz w:val="24"/>
          <w:szCs w:val="24"/>
        </w:rPr>
        <w:softHyphen/>
        <w:t>ганізації вони ближчі, ніж прості та елементарні складні речення, до тексту. Про зв'язок складних багатокомпонент</w:t>
      </w:r>
      <w:r w:rsidRPr="003376EE">
        <w:rPr>
          <w:rFonts w:ascii="Times New Roman" w:hAnsi="Times New Roman"/>
          <w:sz w:val="24"/>
          <w:szCs w:val="24"/>
        </w:rPr>
        <w:softHyphen/>
        <w:t>них речень і тексту свідчать факти структурного оформ</w:t>
      </w:r>
      <w:r w:rsidRPr="003376EE">
        <w:rPr>
          <w:rFonts w:ascii="Times New Roman" w:hAnsi="Times New Roman"/>
          <w:sz w:val="24"/>
          <w:szCs w:val="24"/>
        </w:rPr>
        <w:softHyphen/>
        <w:t xml:space="preserve">лення тексту як поліпредикативної конструкції. </w:t>
      </w:r>
    </w:p>
    <w:p w14:paraId="218FA8EA" w14:textId="77777777" w:rsidR="00627BE2" w:rsidRPr="003376EE" w:rsidRDefault="00627BE2" w:rsidP="00627BE2">
      <w:pPr>
        <w:spacing w:after="0" w:line="240" w:lineRule="auto"/>
        <w:jc w:val="both"/>
        <w:rPr>
          <w:rFonts w:ascii="Times New Roman" w:hAnsi="Times New Roman"/>
          <w:sz w:val="24"/>
          <w:szCs w:val="24"/>
        </w:rPr>
      </w:pPr>
      <w:r w:rsidRPr="003376EE">
        <w:rPr>
          <w:rFonts w:ascii="Times New Roman" w:hAnsi="Times New Roman"/>
          <w:sz w:val="24"/>
          <w:szCs w:val="24"/>
        </w:rPr>
        <w:lastRenderedPageBreak/>
        <w:tab/>
        <w:t>Текст як форма реального вияву комунікативної сутності мови має свою мікро- і макросемантику. Остання формується в результаті відповідного розподілу інформації на всій його глибині й складної взаємодії структурних одиниць тексту на семантичному рівні.</w:t>
      </w:r>
    </w:p>
    <w:p w14:paraId="1F4FCAB0" w14:textId="77777777" w:rsidR="00627BE2" w:rsidRPr="003376EE" w:rsidRDefault="00627BE2" w:rsidP="00627BE2">
      <w:pPr>
        <w:spacing w:after="0" w:line="240" w:lineRule="auto"/>
        <w:jc w:val="both"/>
        <w:rPr>
          <w:rFonts w:ascii="Times New Roman" w:hAnsi="Times New Roman"/>
          <w:sz w:val="24"/>
          <w:szCs w:val="24"/>
        </w:rPr>
      </w:pPr>
      <w:r w:rsidRPr="003376EE">
        <w:rPr>
          <w:rFonts w:ascii="Times New Roman" w:hAnsi="Times New Roman"/>
          <w:sz w:val="24"/>
          <w:szCs w:val="24"/>
        </w:rPr>
        <w:tab/>
        <w:t>Важлива роль в оформленні тексту належить графічним засобам – абзацному членуванню, розділовим знакам (у писемних текстових формах) та інтонації (в усних формах). Вони допомагають забезпечити адекватну загальній комунікативній спрямованості структурну організацію тексту на його мікро- і макрорівнях.</w:t>
      </w:r>
    </w:p>
    <w:p w14:paraId="6C1DFFB3" w14:textId="55E754E3" w:rsidR="00AB5495" w:rsidRPr="003376EE" w:rsidRDefault="00AB5495" w:rsidP="00DB1E30">
      <w:pPr>
        <w:spacing w:after="0" w:line="240" w:lineRule="auto"/>
        <w:ind w:firstLine="708"/>
        <w:jc w:val="both"/>
      </w:pPr>
    </w:p>
    <w:p w14:paraId="4614D44A" w14:textId="2AB0AE16" w:rsidR="009B34DE" w:rsidRPr="003376EE" w:rsidRDefault="009B34DE" w:rsidP="00DB1E30">
      <w:pPr>
        <w:spacing w:after="0" w:line="240" w:lineRule="auto"/>
        <w:ind w:firstLine="708"/>
        <w:jc w:val="center"/>
        <w:rPr>
          <w:rFonts w:ascii="Times New Roman" w:eastAsia="Times New Roman" w:hAnsi="Times New Roman" w:cs="Times New Roman"/>
          <w:b/>
          <w:bCs/>
          <w:sz w:val="24"/>
          <w:szCs w:val="24"/>
          <w:lang w:eastAsia="ru-RU"/>
        </w:rPr>
      </w:pPr>
      <w:r w:rsidRPr="003376EE">
        <w:rPr>
          <w:rFonts w:ascii="Times New Roman" w:eastAsia="Times New Roman" w:hAnsi="Times New Roman" w:cs="Times New Roman"/>
          <w:b/>
          <w:bCs/>
          <w:sz w:val="24"/>
          <w:szCs w:val="24"/>
          <w:lang w:eastAsia="ru-RU"/>
        </w:rPr>
        <w:t>ПРАКТИЧНІ МОДУЛІ</w:t>
      </w:r>
    </w:p>
    <w:p w14:paraId="1549572D" w14:textId="710F0FD5" w:rsidR="00AC4B23" w:rsidRPr="003376EE" w:rsidRDefault="00AC4B23" w:rsidP="00DB1E30">
      <w:pPr>
        <w:spacing w:after="0"/>
        <w:jc w:val="both"/>
        <w:rPr>
          <w:rFonts w:ascii="Times New Roman" w:hAnsi="Times New Roman" w:cs="Times New Roman"/>
          <w:b/>
          <w:sz w:val="24"/>
          <w:szCs w:val="24"/>
        </w:rPr>
      </w:pPr>
      <w:r w:rsidRPr="003376EE">
        <w:rPr>
          <w:rFonts w:ascii="Times New Roman" w:hAnsi="Times New Roman" w:cs="Times New Roman"/>
          <w:bCs/>
          <w:sz w:val="24"/>
          <w:szCs w:val="24"/>
        </w:rPr>
        <w:t>Тема:</w:t>
      </w:r>
      <w:r w:rsidRPr="003376EE">
        <w:rPr>
          <w:rFonts w:ascii="Times New Roman" w:hAnsi="Times New Roman" w:cs="Times New Roman"/>
          <w:b/>
          <w:sz w:val="24"/>
          <w:szCs w:val="24"/>
        </w:rPr>
        <w:t xml:space="preserve"> Складні форми синтаксичної організації мовлення </w:t>
      </w:r>
    </w:p>
    <w:p w14:paraId="39A220FB" w14:textId="77777777" w:rsidR="00AC4B23" w:rsidRPr="003376EE" w:rsidRDefault="00AC4B23" w:rsidP="00DB1E30">
      <w:pPr>
        <w:shd w:val="clear" w:color="auto" w:fill="FFFFFF"/>
        <w:autoSpaceDE w:val="0"/>
        <w:autoSpaceDN w:val="0"/>
        <w:adjustRightInd w:val="0"/>
        <w:spacing w:after="0"/>
        <w:jc w:val="both"/>
        <w:rPr>
          <w:rFonts w:ascii="Times New Roman" w:hAnsi="Times New Roman" w:cs="Times New Roman"/>
          <w:b/>
          <w:sz w:val="24"/>
          <w:szCs w:val="24"/>
        </w:rPr>
      </w:pPr>
      <w:r w:rsidRPr="003376EE">
        <w:rPr>
          <w:rFonts w:ascii="Times New Roman" w:hAnsi="Times New Roman" w:cs="Times New Roman"/>
          <w:b/>
          <w:sz w:val="24"/>
          <w:szCs w:val="24"/>
        </w:rPr>
        <w:t>Теоретичні питання</w:t>
      </w:r>
    </w:p>
    <w:p w14:paraId="1BD8098A" w14:textId="77777777"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Питання про текст як об’єкт синтаксично-комунікативного аналізу.</w:t>
      </w:r>
    </w:p>
    <w:p w14:paraId="49F2AA21" w14:textId="55BE2AEB"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Питання про тексто</w:t>
      </w:r>
      <w:r w:rsidR="00AB5495" w:rsidRPr="003376EE">
        <w:rPr>
          <w:sz w:val="24"/>
          <w:szCs w:val="24"/>
          <w:lang w:val="uk-UA"/>
        </w:rPr>
        <w:t>твірні</w:t>
      </w:r>
      <w:r w:rsidRPr="003376EE">
        <w:rPr>
          <w:sz w:val="24"/>
          <w:szCs w:val="24"/>
          <w:lang w:val="uk-UA"/>
        </w:rPr>
        <w:t xml:space="preserve"> одиниці.</w:t>
      </w:r>
    </w:p>
    <w:p w14:paraId="7D759A43" w14:textId="77777777"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Питання про складне синтаксичне ціле як синтаксичну одиницю і компонент тексту.</w:t>
      </w:r>
    </w:p>
    <w:p w14:paraId="23ABFA39" w14:textId="77777777"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Засоби зв’язку речень у складному синтаксичному цілому.</w:t>
      </w:r>
    </w:p>
    <w:p w14:paraId="17AB162E" w14:textId="28144E77"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Абзац як композиційно-ком</w:t>
      </w:r>
      <w:r w:rsidR="004C2C36" w:rsidRPr="003376EE">
        <w:rPr>
          <w:sz w:val="24"/>
          <w:szCs w:val="24"/>
          <w:lang w:val="uk-UA"/>
        </w:rPr>
        <w:t>у</w:t>
      </w:r>
      <w:r w:rsidRPr="003376EE">
        <w:rPr>
          <w:sz w:val="24"/>
          <w:szCs w:val="24"/>
          <w:lang w:val="uk-UA"/>
        </w:rPr>
        <w:t>нікативна одиниця, його роль у членуванні тексту.</w:t>
      </w:r>
    </w:p>
    <w:p w14:paraId="2A290C08" w14:textId="7E5DB2B7" w:rsidR="00AC4B23" w:rsidRPr="003376EE" w:rsidRDefault="00AC4B23" w:rsidP="00DB1E30">
      <w:pPr>
        <w:pStyle w:val="a3"/>
        <w:numPr>
          <w:ilvl w:val="0"/>
          <w:numId w:val="5"/>
        </w:numPr>
        <w:shd w:val="clear" w:color="auto" w:fill="FFFFFF"/>
        <w:autoSpaceDE w:val="0"/>
        <w:autoSpaceDN w:val="0"/>
        <w:adjustRightInd w:val="0"/>
        <w:ind w:left="0"/>
        <w:jc w:val="both"/>
        <w:rPr>
          <w:sz w:val="24"/>
          <w:szCs w:val="24"/>
          <w:lang w:val="uk-UA"/>
        </w:rPr>
      </w:pPr>
      <w:r w:rsidRPr="003376EE">
        <w:rPr>
          <w:sz w:val="24"/>
          <w:szCs w:val="24"/>
          <w:lang w:val="uk-UA"/>
        </w:rPr>
        <w:t>Поняття про дискурс. Типи дискурсів (теле- і радіодискурси, газетний, театральний, кінодискурс, літературний, рекламний, релігійний, політичний).</w:t>
      </w:r>
    </w:p>
    <w:p w14:paraId="06770597" w14:textId="34316F61" w:rsidR="00627BE2" w:rsidRPr="003376EE" w:rsidRDefault="004C2C36" w:rsidP="00627BE2">
      <w:pPr>
        <w:shd w:val="clear" w:color="auto" w:fill="FFFFFF"/>
        <w:spacing w:after="0" w:line="322" w:lineRule="exact"/>
        <w:ind w:hanging="142"/>
        <w:rPr>
          <w:rFonts w:ascii="Times New Roman" w:hAnsi="Times New Roman" w:cs="Times New Roman"/>
          <w:b/>
          <w:bCs/>
          <w:spacing w:val="-10"/>
          <w:sz w:val="24"/>
          <w:szCs w:val="24"/>
        </w:rPr>
      </w:pPr>
      <w:r w:rsidRPr="003376EE">
        <w:rPr>
          <w:rFonts w:ascii="Times New Roman" w:hAnsi="Times New Roman" w:cs="Times New Roman"/>
          <w:b/>
          <w:bCs/>
          <w:spacing w:val="-10"/>
          <w:sz w:val="24"/>
          <w:szCs w:val="24"/>
        </w:rPr>
        <w:t>Література</w:t>
      </w:r>
    </w:p>
    <w:p w14:paraId="1F1E1BAB"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Арполенко Г. П. Структурно-семантична будова речення в сучасній українській мові. Київ : Наукова  думка,  1982. 132 с.</w:t>
      </w:r>
    </w:p>
    <w:p w14:paraId="6118303B"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Бевзенко С. П. Сучасна українська мова. Синтаксис : [навч. посіб.]. Київ : Вища школа, 2005. 270 с.</w:t>
      </w:r>
    </w:p>
    <w:p w14:paraId="77FF41B7"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Вихованець І. Р. Граматика української мови. Синтаксис : [навч. посібник]. Київ : Либідь, 1993. 368 с. </w:t>
      </w:r>
    </w:p>
    <w:p w14:paraId="1688F41B"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Городенська К. Г. Деривація синтаксичних одиниць : [монографія]. Київ : Наукова думка, 1991. 192 с. </w:t>
      </w:r>
    </w:p>
    <w:p w14:paraId="1F097592"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Дудик П. С., Прокопчук Л. В. Синтаксис української мови. Київ : ВЦ «Академія», 2010. 384 с.</w:t>
      </w:r>
    </w:p>
    <w:p w14:paraId="48F019A3"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Загнітко А. П. Основи українського теоретичного синтаксису. Ч. І. – Горлівка : ГДППМ, 2004. 227 с. </w:t>
      </w:r>
    </w:p>
    <w:p w14:paraId="3E145383"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Загнітко А. П. Теоретична граматика української мови. Синтаксис : [монографія].  Донецьк : ДонДУ, 2001. 662 с. </w:t>
      </w:r>
    </w:p>
    <w:p w14:paraId="2CD4A581"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Іваницька Н. І. Теоретичний синтаксис української мови : [посібник]. Вінниця : ВДПУ ім. М. Коцюбинського, 2002. 168 с. </w:t>
      </w:r>
    </w:p>
    <w:p w14:paraId="74DE0254"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Каранська М. У. Синтаксис сучасної української літературної мови : [навч. посіб.]. Київ : Либідь, 1995. 312 с.</w:t>
      </w:r>
    </w:p>
    <w:p w14:paraId="040C40C3"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Ожоган В.М. Синтаксис української мови : [навч. посіб.]. Київ : Освіта України, 2010. 332 с. </w:t>
      </w:r>
    </w:p>
    <w:p w14:paraId="651D3036" w14:textId="77777777" w:rsidR="00627BE2" w:rsidRPr="003376EE" w:rsidRDefault="00627BE2" w:rsidP="00AE2000">
      <w:pPr>
        <w:pStyle w:val="a3"/>
        <w:numPr>
          <w:ilvl w:val="0"/>
          <w:numId w:val="47"/>
        </w:numPr>
        <w:jc w:val="both"/>
        <w:rPr>
          <w:sz w:val="24"/>
          <w:szCs w:val="24"/>
          <w:lang w:val="uk-UA"/>
        </w:rPr>
      </w:pPr>
      <w:r w:rsidRPr="003376EE">
        <w:rPr>
          <w:sz w:val="24"/>
          <w:szCs w:val="24"/>
          <w:lang w:val="uk-UA"/>
        </w:rPr>
        <w:t>Радзієвська Т. В. Нариси з концептуального аналізу та лінгвістики тексту: Текст − соціум − культура − мовна особистість.  Київ : Інформ.-аналіт. агентство, 2010.  488 с.</w:t>
      </w:r>
    </w:p>
    <w:p w14:paraId="2BCF6A60" w14:textId="77777777" w:rsidR="00627BE2" w:rsidRPr="003376EE" w:rsidRDefault="00627BE2" w:rsidP="00AE2000">
      <w:pPr>
        <w:pStyle w:val="a3"/>
        <w:numPr>
          <w:ilvl w:val="0"/>
          <w:numId w:val="47"/>
        </w:numPr>
        <w:jc w:val="both"/>
        <w:rPr>
          <w:sz w:val="24"/>
          <w:szCs w:val="24"/>
          <w:lang w:val="uk-UA"/>
        </w:rPr>
      </w:pPr>
      <w:r w:rsidRPr="003376EE">
        <w:rPr>
          <w:sz w:val="24"/>
          <w:szCs w:val="24"/>
          <w:lang w:val="uk-UA"/>
        </w:rPr>
        <w:t>Радзієвська Т. В. Текст як засіб комунікації. 2-е вид., стер.  Київ, 1998. 191 с.</w:t>
      </w:r>
    </w:p>
    <w:p w14:paraId="4F30A7C9" w14:textId="77777777" w:rsidR="00627BE2" w:rsidRPr="003376EE" w:rsidRDefault="00627BE2" w:rsidP="00AE2000">
      <w:pPr>
        <w:pStyle w:val="a3"/>
        <w:numPr>
          <w:ilvl w:val="0"/>
          <w:numId w:val="47"/>
        </w:numPr>
        <w:jc w:val="both"/>
        <w:rPr>
          <w:sz w:val="24"/>
          <w:szCs w:val="24"/>
          <w:lang w:val="uk-UA"/>
        </w:rPr>
      </w:pPr>
      <w:r w:rsidRPr="003376EE">
        <w:rPr>
          <w:sz w:val="24"/>
          <w:szCs w:val="24"/>
          <w:lang w:val="uk-UA"/>
        </w:rPr>
        <w:t xml:space="preserve">Різун В. В. Нариси про текст: Теоретичні питання комунікації і текст. Київ. 1998. 334 с. </w:t>
      </w:r>
    </w:p>
    <w:p w14:paraId="18A1ABBB" w14:textId="77777777" w:rsidR="00627BE2" w:rsidRPr="003376EE" w:rsidRDefault="00627BE2" w:rsidP="00AE2000">
      <w:pPr>
        <w:pStyle w:val="a3"/>
        <w:numPr>
          <w:ilvl w:val="0"/>
          <w:numId w:val="47"/>
        </w:numPr>
        <w:jc w:val="both"/>
        <w:rPr>
          <w:sz w:val="24"/>
          <w:szCs w:val="24"/>
          <w:lang w:val="uk-UA"/>
        </w:rPr>
      </w:pPr>
      <w:r w:rsidRPr="003376EE">
        <w:rPr>
          <w:sz w:val="24"/>
          <w:szCs w:val="24"/>
          <w:lang w:val="uk-UA"/>
        </w:rPr>
        <w:t>Різун В. В., Мамалига А. І., Феллер М. Д. Нариси про текст: Теорет. питання комунікації і тексту. Київ : Ред.-вид. центр «Київ. ун-т», 1998. 334 с.</w:t>
      </w:r>
    </w:p>
    <w:p w14:paraId="0D45D305" w14:textId="77777777" w:rsidR="00627BE2" w:rsidRPr="003376EE" w:rsidRDefault="00627BE2" w:rsidP="00AE2000">
      <w:pPr>
        <w:pStyle w:val="a3"/>
        <w:numPr>
          <w:ilvl w:val="0"/>
          <w:numId w:val="47"/>
        </w:numPr>
        <w:jc w:val="both"/>
        <w:rPr>
          <w:sz w:val="24"/>
          <w:szCs w:val="24"/>
          <w:lang w:val="uk-UA"/>
        </w:rPr>
      </w:pPr>
      <w:r w:rsidRPr="003376EE">
        <w:rPr>
          <w:sz w:val="24"/>
          <w:szCs w:val="24"/>
          <w:lang w:val="uk-UA"/>
        </w:rPr>
        <w:t xml:space="preserve">Селігей П. О. Народжується текст… (З досвіду відомих авторів). </w:t>
      </w:r>
      <w:r w:rsidRPr="003376EE">
        <w:rPr>
          <w:i/>
          <w:iCs/>
          <w:sz w:val="24"/>
          <w:szCs w:val="24"/>
          <w:lang w:val="uk-UA"/>
        </w:rPr>
        <w:t>Мовознавство</w:t>
      </w:r>
      <w:r w:rsidRPr="003376EE">
        <w:rPr>
          <w:sz w:val="24"/>
          <w:szCs w:val="24"/>
          <w:lang w:val="uk-UA"/>
        </w:rPr>
        <w:t>. 2015.  № 1. С. 47–66.</w:t>
      </w:r>
    </w:p>
    <w:p w14:paraId="4ABD0F21"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Слинько І.І. Синтаксис сучасної української мови : Проблемні питання : [навч. посіб.]. Київ : Вища школа, 1994. 670 с. </w:t>
      </w:r>
    </w:p>
    <w:p w14:paraId="51FA3430"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 xml:space="preserve">Сучасна українська мова: Морфологія. Синтаксис : [підручник] / за ред. А. К. Мойсієнка. Київ : Знання, 2010. С. 321–327. </w:t>
      </w:r>
    </w:p>
    <w:p w14:paraId="06B0EF0E"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lastRenderedPageBreak/>
        <w:t>Тихоша В., Олексенко В., Гайдученко Г., Нагіна В. Сучасна українська літературна мова. Синтаксис. Київ : Українське видавництво, 2009. 287 с.</w:t>
      </w:r>
    </w:p>
    <w:p w14:paraId="4CCFA8DA"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Українська мова. Енциклопедія / редкол.: Русанівський В. М., Тараненко О. О., Зяблюк М. П. та ін. Київ : Вид-во  «Укр. енцикл.» ім. М. П. Бажана, 2007. 856 с.</w:t>
      </w:r>
    </w:p>
    <w:p w14:paraId="558D98F2" w14:textId="77777777" w:rsidR="00627BE2" w:rsidRPr="003376EE" w:rsidRDefault="00627BE2" w:rsidP="00AE2000">
      <w:pPr>
        <w:pStyle w:val="a3"/>
        <w:numPr>
          <w:ilvl w:val="0"/>
          <w:numId w:val="47"/>
        </w:numPr>
        <w:jc w:val="both"/>
        <w:rPr>
          <w:sz w:val="24"/>
          <w:szCs w:val="24"/>
          <w:lang w:val="uk-UA" w:eastAsia="ru-RU"/>
        </w:rPr>
      </w:pPr>
      <w:r w:rsidRPr="003376EE">
        <w:rPr>
          <w:sz w:val="24"/>
          <w:szCs w:val="24"/>
          <w:lang w:val="uk-UA" w:eastAsia="ru-RU"/>
        </w:rPr>
        <w:t>Шульжук К. Ф. Синтаксис української мови : [підручник]. Київ : ВЦ «Академія», 2010. 408 с.</w:t>
      </w:r>
    </w:p>
    <w:p w14:paraId="03BF54BE" w14:textId="77777777" w:rsidR="00AC4B23" w:rsidRPr="003376EE" w:rsidRDefault="00AC4B23" w:rsidP="00DB1E30">
      <w:pPr>
        <w:shd w:val="clear" w:color="auto" w:fill="FFFFFF"/>
        <w:autoSpaceDE w:val="0"/>
        <w:autoSpaceDN w:val="0"/>
        <w:adjustRightInd w:val="0"/>
        <w:spacing w:after="0"/>
        <w:jc w:val="both"/>
        <w:rPr>
          <w:rFonts w:ascii="Times New Roman" w:hAnsi="Times New Roman" w:cs="Times New Roman"/>
          <w:b/>
          <w:sz w:val="24"/>
          <w:szCs w:val="24"/>
        </w:rPr>
      </w:pPr>
      <w:r w:rsidRPr="003376EE">
        <w:rPr>
          <w:rFonts w:ascii="Times New Roman" w:hAnsi="Times New Roman" w:cs="Times New Roman"/>
          <w:b/>
          <w:sz w:val="24"/>
          <w:szCs w:val="24"/>
        </w:rPr>
        <w:t>Практично в аудиторії</w:t>
      </w:r>
    </w:p>
    <w:p w14:paraId="5E22BB96" w14:textId="77777777" w:rsidR="00AC4B23" w:rsidRPr="003376EE" w:rsidRDefault="00AC4B23" w:rsidP="00DB1E30">
      <w:pPr>
        <w:pStyle w:val="a3"/>
        <w:numPr>
          <w:ilvl w:val="0"/>
          <w:numId w:val="7"/>
        </w:numPr>
        <w:shd w:val="clear" w:color="auto" w:fill="FFFFFF"/>
        <w:autoSpaceDE w:val="0"/>
        <w:autoSpaceDN w:val="0"/>
        <w:adjustRightInd w:val="0"/>
        <w:ind w:left="0"/>
        <w:jc w:val="both"/>
        <w:rPr>
          <w:b/>
          <w:sz w:val="24"/>
          <w:szCs w:val="24"/>
          <w:lang w:val="uk-UA"/>
        </w:rPr>
      </w:pPr>
      <w:r w:rsidRPr="003376EE">
        <w:rPr>
          <w:sz w:val="24"/>
          <w:szCs w:val="24"/>
          <w:lang w:val="uk-UA"/>
        </w:rPr>
        <w:t>Аналіз структурних і значеннєвих взаємозв’язків між поєднанням речень, складним синтаксичним цілим, абзацом і закінченим текстом.</w:t>
      </w:r>
    </w:p>
    <w:p w14:paraId="4B94D931" w14:textId="1E9A98F4" w:rsidR="00AC4B23" w:rsidRPr="003376EE" w:rsidRDefault="00AC4B23" w:rsidP="00DB1E30">
      <w:pPr>
        <w:pStyle w:val="a3"/>
        <w:numPr>
          <w:ilvl w:val="0"/>
          <w:numId w:val="7"/>
        </w:numPr>
        <w:shd w:val="clear" w:color="auto" w:fill="FFFFFF"/>
        <w:autoSpaceDE w:val="0"/>
        <w:autoSpaceDN w:val="0"/>
        <w:adjustRightInd w:val="0"/>
        <w:ind w:left="0"/>
        <w:jc w:val="both"/>
        <w:rPr>
          <w:sz w:val="24"/>
          <w:szCs w:val="24"/>
          <w:lang w:val="uk-UA"/>
        </w:rPr>
      </w:pPr>
      <w:r w:rsidRPr="003376EE">
        <w:rPr>
          <w:sz w:val="24"/>
          <w:szCs w:val="24"/>
          <w:lang w:val="uk-UA"/>
        </w:rPr>
        <w:t>Виділення найголовніших принципів текстотворення, аналіз їх конкретних проявів на прикладі окремих текстів.</w:t>
      </w:r>
    </w:p>
    <w:p w14:paraId="285D0C30" w14:textId="6B9B900F" w:rsidR="00AC4B23" w:rsidRPr="003376EE" w:rsidRDefault="00AC4B23" w:rsidP="00DB1E30">
      <w:pPr>
        <w:spacing w:after="0"/>
        <w:jc w:val="both"/>
        <w:rPr>
          <w:rFonts w:ascii="Times New Roman" w:hAnsi="Times New Roman" w:cs="Times New Roman"/>
          <w:b/>
          <w:sz w:val="24"/>
          <w:szCs w:val="24"/>
        </w:rPr>
      </w:pPr>
      <w:r w:rsidRPr="003376EE">
        <w:rPr>
          <w:rFonts w:ascii="Times New Roman" w:hAnsi="Times New Roman" w:cs="Times New Roman"/>
          <w:b/>
          <w:bCs/>
          <w:sz w:val="24"/>
          <w:szCs w:val="24"/>
        </w:rPr>
        <w:t xml:space="preserve">Завдання </w:t>
      </w:r>
      <w:r w:rsidRPr="003376EE">
        <w:rPr>
          <w:rFonts w:ascii="Times New Roman" w:hAnsi="Times New Roman" w:cs="Times New Roman"/>
          <w:b/>
          <w:sz w:val="24"/>
          <w:szCs w:val="24"/>
        </w:rPr>
        <w:t>додому</w:t>
      </w:r>
    </w:p>
    <w:p w14:paraId="691DAA0F" w14:textId="77777777" w:rsidR="004C2C36" w:rsidRPr="003376EE" w:rsidRDefault="004C2C36" w:rsidP="00DB1E30">
      <w:pPr>
        <w:pStyle w:val="a3"/>
        <w:numPr>
          <w:ilvl w:val="0"/>
          <w:numId w:val="6"/>
        </w:numPr>
        <w:ind w:left="0"/>
        <w:jc w:val="both"/>
        <w:rPr>
          <w:sz w:val="24"/>
          <w:szCs w:val="24"/>
          <w:lang w:val="uk-UA"/>
        </w:rPr>
      </w:pPr>
      <w:r w:rsidRPr="003376EE">
        <w:rPr>
          <w:bCs/>
          <w:i/>
          <w:iCs/>
          <w:sz w:val="24"/>
          <w:szCs w:val="24"/>
          <w:lang w:val="uk-UA"/>
        </w:rPr>
        <w:t>Законспектуйте статтю:</w:t>
      </w:r>
      <w:r w:rsidRPr="003376EE">
        <w:rPr>
          <w:b/>
          <w:sz w:val="24"/>
          <w:szCs w:val="24"/>
          <w:lang w:val="uk-UA"/>
        </w:rPr>
        <w:t xml:space="preserve"> </w:t>
      </w:r>
      <w:r w:rsidRPr="003376EE">
        <w:rPr>
          <w:sz w:val="24"/>
          <w:szCs w:val="24"/>
          <w:lang w:val="uk-UA"/>
        </w:rPr>
        <w:t xml:space="preserve">Селігей П. О. Народжується текст… (З досвіду відомих авторів). </w:t>
      </w:r>
      <w:r w:rsidRPr="003376EE">
        <w:rPr>
          <w:i/>
          <w:iCs/>
          <w:sz w:val="24"/>
          <w:szCs w:val="24"/>
          <w:lang w:val="uk-UA"/>
        </w:rPr>
        <w:t>Мовознавство</w:t>
      </w:r>
      <w:r w:rsidRPr="003376EE">
        <w:rPr>
          <w:sz w:val="24"/>
          <w:szCs w:val="24"/>
          <w:lang w:val="uk-UA"/>
        </w:rPr>
        <w:t>. 2015.  № 1. С. 47–66.</w:t>
      </w:r>
    </w:p>
    <w:p w14:paraId="14A949AF" w14:textId="509E6F38" w:rsidR="00AC4B23" w:rsidRPr="003376EE" w:rsidRDefault="00AC4B23" w:rsidP="00DB1E30">
      <w:pPr>
        <w:pStyle w:val="a3"/>
        <w:numPr>
          <w:ilvl w:val="0"/>
          <w:numId w:val="6"/>
        </w:numPr>
        <w:ind w:left="0"/>
        <w:jc w:val="both"/>
        <w:rPr>
          <w:bCs/>
          <w:sz w:val="24"/>
          <w:szCs w:val="24"/>
          <w:lang w:val="uk-UA"/>
        </w:rPr>
      </w:pPr>
      <w:r w:rsidRPr="003376EE">
        <w:rPr>
          <w:bCs/>
          <w:i/>
          <w:sz w:val="24"/>
          <w:szCs w:val="24"/>
          <w:lang w:val="uk-UA"/>
        </w:rPr>
        <w:t>Визначте типи складних синтаксичних цілих (із послідовним і паралельним зв’язком компонентів). Схарактеризуйте мовні засоби, що об’єднують речення в надфразну єдність (семантична пов’язаність речень, єдність їх змісту, а також лексичні, морфологічні, синтаксичні та ритмомелодійні засоби).</w:t>
      </w:r>
    </w:p>
    <w:p w14:paraId="3D7C738D" w14:textId="77777777" w:rsidR="00AC4B23" w:rsidRPr="003376EE" w:rsidRDefault="00AC4B23" w:rsidP="00DB1E30">
      <w:pPr>
        <w:spacing w:after="0"/>
        <w:ind w:firstLine="708"/>
        <w:jc w:val="both"/>
        <w:rPr>
          <w:rFonts w:ascii="Times New Roman" w:hAnsi="Times New Roman" w:cs="Times New Roman"/>
          <w:sz w:val="24"/>
          <w:szCs w:val="24"/>
        </w:rPr>
      </w:pPr>
      <w:r w:rsidRPr="003376EE">
        <w:rPr>
          <w:rFonts w:ascii="Times New Roman" w:hAnsi="Times New Roman" w:cs="Times New Roman"/>
          <w:sz w:val="24"/>
          <w:szCs w:val="24"/>
        </w:rPr>
        <w:t>1. Хапаючись руками за груди, за одвірки, за двері, сліпнучи од сліз і горя, вона якось вибралась із хати, за якою стугоніла хвиля. Усе-усе, що було перед нею, здалось безкраєю пустелею. Земля вибивалась із-під ніг, і тоді вдова потягнулася руками й очима до неба. Хмара, провисаючи над бродом, насварилася на неї огненною різкою, а далі заплакала на ввесь світ: вона теж збагнула ‒ не стало людини. 2. Стоїть під місяцем у закинутому світі людина, яка вже ніби живе й не живе, згадує щось давнє, перетрушує роки, і смутки, і просвітки, втішається усім добрим, що приходило до неї, що сама зробила, а погане відгортає і думкою, і рукою, яка вже, мабуть, востаннє цієї осені сіяла жито. Господи, як це гарно ‒ сіяти!.. 3. І чого так швидко минулося все? Посивіло твоє жито, відлетіла твоя перепілка, і в очі смутком заглянула ніч. От наче й небагато хотілося б ще: щоб син його став людиною, щоб іще вийти в поле сіячем та хоча б краєчком ока побачити той день, коли всі люди будуть мати хліб на столі... Не побачить він цього дня, ох не побачить ‒ твій час минув. 4. Плачуть похилі верби, мовчки плачуть, немов матері, і мовчки плаче матір, як верба, хоча їй інколи й здавалось, що йде вона не стежинами болю, а стежинами сну. Обірветься він – і все зміниться в світі: з лісів примчать її горбоносі красені, зі старості вийдуть ці верби і місяць накине їм, як дівчатам, на плечі хустки блакитного шовку, та й вона помолодшає під цвітом молодих очей, під вечірнім закоханим вуркотінням, що має прийти до її синів. 5. Ще вересень мало думав про осінь, бо під старими придорожніми липами гаряче пашать золоті корони дев’ятисилу, а в дупла лип не вселилися вітри. Ось тільки по сіножатях і в оболонях пощерблені отави пахнуть не так зелом, як давно звезеним сіном. Тим, певне, осінь і схожа на старість; дух прожитого більш владно колишеться над нею, аніж теперішній день (М. Стельмах «Чотири броди»).</w:t>
      </w:r>
    </w:p>
    <w:p w14:paraId="57133CBC" w14:textId="77777777" w:rsidR="009B34DE" w:rsidRPr="003376EE" w:rsidRDefault="009B34DE" w:rsidP="00DB1E30">
      <w:pPr>
        <w:spacing w:after="0" w:line="240" w:lineRule="auto"/>
        <w:jc w:val="both"/>
        <w:rPr>
          <w:rFonts w:ascii="Times New Roman" w:eastAsia="Times New Roman" w:hAnsi="Times New Roman" w:cs="Times New Roman"/>
          <w:sz w:val="24"/>
          <w:szCs w:val="24"/>
          <w:lang w:eastAsia="ru-RU"/>
        </w:rPr>
      </w:pPr>
    </w:p>
    <w:p w14:paraId="392D81A5" w14:textId="2613A96C" w:rsidR="009B34DE" w:rsidRPr="003376EE" w:rsidRDefault="009B34DE" w:rsidP="00DB1E30">
      <w:pPr>
        <w:spacing w:after="0" w:line="240" w:lineRule="auto"/>
        <w:ind w:firstLine="708"/>
        <w:jc w:val="center"/>
        <w:rPr>
          <w:rFonts w:ascii="Times New Roman" w:eastAsia="Times New Roman" w:hAnsi="Times New Roman" w:cs="Times New Roman"/>
          <w:b/>
          <w:bCs/>
          <w:sz w:val="24"/>
          <w:szCs w:val="24"/>
          <w:lang w:eastAsia="ru-RU"/>
        </w:rPr>
      </w:pPr>
      <w:r w:rsidRPr="003376EE">
        <w:rPr>
          <w:rFonts w:ascii="Times New Roman" w:eastAsia="Times New Roman" w:hAnsi="Times New Roman" w:cs="Times New Roman"/>
          <w:b/>
          <w:bCs/>
          <w:sz w:val="24"/>
          <w:szCs w:val="24"/>
          <w:lang w:eastAsia="ru-RU"/>
        </w:rPr>
        <w:t>МОДУЛ</w:t>
      </w:r>
      <w:r w:rsidR="00996762">
        <w:rPr>
          <w:rFonts w:ascii="Times New Roman" w:eastAsia="Times New Roman" w:hAnsi="Times New Roman" w:cs="Times New Roman"/>
          <w:b/>
          <w:bCs/>
          <w:sz w:val="24"/>
          <w:szCs w:val="24"/>
          <w:lang w:eastAsia="ru-RU"/>
        </w:rPr>
        <w:t>Ь</w:t>
      </w:r>
      <w:bookmarkStart w:id="0" w:name="_GoBack"/>
      <w:bookmarkEnd w:id="0"/>
      <w:r w:rsidRPr="003376EE">
        <w:rPr>
          <w:rFonts w:ascii="Times New Roman" w:eastAsia="Times New Roman" w:hAnsi="Times New Roman" w:cs="Times New Roman"/>
          <w:b/>
          <w:bCs/>
          <w:sz w:val="24"/>
          <w:szCs w:val="24"/>
          <w:lang w:eastAsia="ru-RU"/>
        </w:rPr>
        <w:t xml:space="preserve"> САМОСТІЙНОЇ РОБОТИ</w:t>
      </w:r>
    </w:p>
    <w:p w14:paraId="55971662" w14:textId="77777777" w:rsidR="004C2C36" w:rsidRPr="003376EE" w:rsidRDefault="004C2C36" w:rsidP="00DB1E30">
      <w:pPr>
        <w:spacing w:after="0" w:line="240" w:lineRule="auto"/>
        <w:jc w:val="center"/>
        <w:rPr>
          <w:rFonts w:ascii="Times New Roman" w:eastAsia="Times New Roman" w:hAnsi="Times New Roman" w:cs="Times New Roman"/>
          <w:b/>
          <w:sz w:val="24"/>
          <w:szCs w:val="24"/>
          <w:lang w:eastAsia="ru-RU"/>
        </w:rPr>
      </w:pPr>
    </w:p>
    <w:p w14:paraId="351EB708" w14:textId="406D9CF6" w:rsidR="004C2C36" w:rsidRPr="003376EE" w:rsidRDefault="004C2C36" w:rsidP="00DB1E30">
      <w:pPr>
        <w:spacing w:after="0" w:line="240" w:lineRule="auto"/>
        <w:contextualSpacing/>
        <w:jc w:val="both"/>
        <w:rPr>
          <w:rFonts w:ascii="Times New Roman" w:eastAsia="Times New Roman" w:hAnsi="Times New Roman" w:cs="Times New Roman"/>
          <w:b/>
          <w:bCs/>
          <w:sz w:val="24"/>
          <w:szCs w:val="24"/>
        </w:rPr>
      </w:pPr>
      <w:r w:rsidRPr="003376EE">
        <w:rPr>
          <w:rFonts w:ascii="Times New Roman" w:eastAsia="Times New Roman" w:hAnsi="Times New Roman" w:cs="Times New Roman"/>
          <w:bCs/>
          <w:sz w:val="24"/>
          <w:szCs w:val="24"/>
        </w:rPr>
        <w:t>Тема:</w:t>
      </w:r>
      <w:r w:rsidRPr="003376EE">
        <w:rPr>
          <w:rFonts w:ascii="Times New Roman" w:eastAsia="Times New Roman" w:hAnsi="Times New Roman" w:cs="Times New Roman"/>
          <w:b/>
          <w:sz w:val="24"/>
          <w:szCs w:val="24"/>
        </w:rPr>
        <w:t xml:space="preserve"> </w:t>
      </w:r>
      <w:r w:rsidRPr="003376EE">
        <w:rPr>
          <w:rFonts w:ascii="Times New Roman" w:eastAsia="Times New Roman" w:hAnsi="Times New Roman" w:cs="Times New Roman"/>
          <w:b/>
          <w:bCs/>
          <w:sz w:val="24"/>
          <w:szCs w:val="24"/>
        </w:rPr>
        <w:t>Повний синтаксичний аналіз тексту</w:t>
      </w:r>
    </w:p>
    <w:p w14:paraId="76608019" w14:textId="77777777" w:rsidR="004C2C36" w:rsidRPr="003376EE" w:rsidRDefault="004C2C36" w:rsidP="00DB1E30">
      <w:pPr>
        <w:shd w:val="clear" w:color="auto" w:fill="FFFFFF"/>
        <w:spacing w:after="0" w:line="240" w:lineRule="auto"/>
        <w:contextualSpacing/>
        <w:jc w:val="both"/>
        <w:rPr>
          <w:rFonts w:ascii="Times New Roman" w:eastAsia="Times New Roman" w:hAnsi="Times New Roman" w:cs="Times New Roman"/>
          <w:sz w:val="24"/>
          <w:szCs w:val="24"/>
        </w:rPr>
      </w:pPr>
      <w:r w:rsidRPr="003376EE">
        <w:rPr>
          <w:rFonts w:ascii="Times New Roman" w:eastAsia="Times New Roman" w:hAnsi="Times New Roman" w:cs="Times New Roman"/>
          <w:b/>
          <w:sz w:val="24"/>
          <w:szCs w:val="24"/>
        </w:rPr>
        <w:t>Теоретичні питання</w:t>
      </w:r>
    </w:p>
    <w:p w14:paraId="6F1F493F" w14:textId="77777777" w:rsidR="004C2C36" w:rsidRPr="003376EE" w:rsidRDefault="004C2C36" w:rsidP="005553C1">
      <w:pPr>
        <w:pStyle w:val="a3"/>
        <w:numPr>
          <w:ilvl w:val="0"/>
          <w:numId w:val="35"/>
        </w:numPr>
        <w:jc w:val="both"/>
        <w:rPr>
          <w:b/>
          <w:bCs/>
          <w:spacing w:val="9"/>
          <w:sz w:val="24"/>
          <w:szCs w:val="24"/>
          <w:lang w:val="uk-UA"/>
        </w:rPr>
      </w:pPr>
      <w:r w:rsidRPr="003376EE">
        <w:rPr>
          <w:bCs/>
          <w:spacing w:val="9"/>
          <w:sz w:val="24"/>
          <w:szCs w:val="24"/>
          <w:lang w:val="uk-UA"/>
        </w:rPr>
        <w:t>Загальний аналіз системи розділових знаків і її співвідношення з комунікативними та формальними ознаками речень різного типу.</w:t>
      </w:r>
      <w:r w:rsidRPr="003376EE">
        <w:rPr>
          <w:b/>
          <w:bCs/>
          <w:spacing w:val="9"/>
          <w:sz w:val="24"/>
          <w:szCs w:val="24"/>
          <w:lang w:val="uk-UA"/>
        </w:rPr>
        <w:t xml:space="preserve"> </w:t>
      </w:r>
    </w:p>
    <w:p w14:paraId="162225BA" w14:textId="601D10EB" w:rsidR="004C2C36" w:rsidRPr="003376EE" w:rsidRDefault="004C2C36" w:rsidP="00DB1E30">
      <w:pPr>
        <w:spacing w:after="0" w:line="240" w:lineRule="auto"/>
        <w:rPr>
          <w:rFonts w:ascii="Times New Roman" w:eastAsia="Times New Roman" w:hAnsi="Times New Roman" w:cs="Times New Roman"/>
          <w:b/>
          <w:sz w:val="24"/>
          <w:szCs w:val="24"/>
          <w:lang w:eastAsia="ru-RU"/>
        </w:rPr>
      </w:pPr>
      <w:r w:rsidRPr="003376EE">
        <w:rPr>
          <w:rFonts w:ascii="Times New Roman" w:eastAsia="Times New Roman" w:hAnsi="Times New Roman" w:cs="Times New Roman"/>
          <w:b/>
          <w:bCs/>
          <w:sz w:val="24"/>
          <w:szCs w:val="24"/>
          <w:lang w:eastAsia="ru-RU"/>
        </w:rPr>
        <w:t>Завдання додому</w:t>
      </w:r>
    </w:p>
    <w:p w14:paraId="0CDC0AC5" w14:textId="7095E2FB" w:rsidR="005553C1" w:rsidRPr="003376EE" w:rsidRDefault="004C2C36" w:rsidP="005553C1">
      <w:pPr>
        <w:pStyle w:val="a3"/>
        <w:numPr>
          <w:ilvl w:val="0"/>
          <w:numId w:val="36"/>
        </w:numPr>
        <w:jc w:val="both"/>
        <w:rPr>
          <w:bCs/>
          <w:sz w:val="24"/>
          <w:szCs w:val="24"/>
          <w:lang w:val="uk-UA" w:eastAsia="ru-RU"/>
        </w:rPr>
      </w:pPr>
      <w:r w:rsidRPr="003376EE">
        <w:rPr>
          <w:bCs/>
          <w:i/>
          <w:sz w:val="24"/>
          <w:szCs w:val="24"/>
          <w:lang w:val="uk-UA"/>
        </w:rPr>
        <w:t>Доберіть із художніх творів приклади складного синтаксичного цілого різних типів. Вкажіть засоби зв’язку в тексті.</w:t>
      </w:r>
    </w:p>
    <w:p w14:paraId="28D04CC0" w14:textId="280CC486" w:rsidR="004C2C36" w:rsidRPr="003376EE" w:rsidRDefault="004C2C36" w:rsidP="005553C1">
      <w:pPr>
        <w:pStyle w:val="a3"/>
        <w:numPr>
          <w:ilvl w:val="0"/>
          <w:numId w:val="36"/>
        </w:numPr>
        <w:jc w:val="both"/>
        <w:rPr>
          <w:bCs/>
          <w:sz w:val="24"/>
          <w:szCs w:val="24"/>
          <w:lang w:val="uk-UA" w:eastAsia="ru-RU"/>
        </w:rPr>
      </w:pPr>
      <w:r w:rsidRPr="003376EE">
        <w:rPr>
          <w:bCs/>
          <w:i/>
          <w:sz w:val="24"/>
          <w:szCs w:val="24"/>
          <w:lang w:val="uk-UA"/>
        </w:rPr>
        <w:lastRenderedPageBreak/>
        <w:t xml:space="preserve">Напишіть коротке оповідання на тему </w:t>
      </w:r>
      <w:r w:rsidRPr="003376EE">
        <w:rPr>
          <w:bCs/>
          <w:i/>
          <w:iCs/>
          <w:sz w:val="24"/>
          <w:szCs w:val="24"/>
          <w:lang w:val="uk-UA"/>
        </w:rPr>
        <w:t>«Випадок в університеті»</w:t>
      </w:r>
      <w:r w:rsidRPr="003376EE">
        <w:rPr>
          <w:bCs/>
          <w:i/>
          <w:sz w:val="24"/>
          <w:szCs w:val="24"/>
          <w:lang w:val="uk-UA"/>
        </w:rPr>
        <w:t>. Поясніть, яку композиційну і стилістичну функцію виконують абзаци.</w:t>
      </w:r>
    </w:p>
    <w:p w14:paraId="2E75822D" w14:textId="77777777" w:rsidR="004C2C36" w:rsidRPr="003376EE" w:rsidRDefault="004C2C36" w:rsidP="005553C1">
      <w:pPr>
        <w:spacing w:after="0" w:line="240" w:lineRule="auto"/>
        <w:rPr>
          <w:rFonts w:ascii="Times New Roman" w:eastAsia="Times New Roman" w:hAnsi="Times New Roman" w:cs="Times New Roman"/>
          <w:b/>
          <w:sz w:val="24"/>
          <w:szCs w:val="24"/>
          <w:lang w:eastAsia="ru-RU"/>
        </w:rPr>
      </w:pPr>
      <w:r w:rsidRPr="003376EE">
        <w:rPr>
          <w:rFonts w:ascii="Times New Roman" w:eastAsia="Times New Roman" w:hAnsi="Times New Roman" w:cs="Times New Roman"/>
          <w:b/>
          <w:sz w:val="24"/>
          <w:szCs w:val="24"/>
          <w:lang w:eastAsia="ru-RU"/>
        </w:rPr>
        <w:t>Література</w:t>
      </w:r>
    </w:p>
    <w:p w14:paraId="5EFFF8E0"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Арполенко Г. П. Структурно-семантична будова речення в сучасній українській мові. Київ : Наукова  думка,  1982. 132 с.</w:t>
      </w:r>
    </w:p>
    <w:p w14:paraId="1CFB8384"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Бевзенко С. П. Сучасна українська мова. Синтаксис : [навч. посіб.]. Київ : Вища школа, 2005. 270 с.</w:t>
      </w:r>
    </w:p>
    <w:p w14:paraId="77F12622"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Вихованець І. Р. Граматика української мови. Синтаксис : [навч. посібник]. Київ : Либідь, 1993. 368 с. </w:t>
      </w:r>
    </w:p>
    <w:p w14:paraId="7950D59E"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Городенська К. Г. Деривація синтаксичних одиниць : [монографія]. Київ : Наукова думка, 1991. 192 с. </w:t>
      </w:r>
    </w:p>
    <w:p w14:paraId="2D200490"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Дудик П. С., Прокопчук Л. В. Синтаксис української мови. Київ : ВЦ «Академія», 2010. 384 с.</w:t>
      </w:r>
    </w:p>
    <w:p w14:paraId="405BCD06"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Загнітко А. П. Основи українського теоретичного синтаксису. Ч. І. – Горлівка : ГДППМ, 2004. 227 с. </w:t>
      </w:r>
    </w:p>
    <w:p w14:paraId="1CD52850"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Загнітко А. П. Теоретична граматика української мови. Синтаксис : [монографія].  Донецьк : ДонДУ, 2001. 662 с. </w:t>
      </w:r>
    </w:p>
    <w:p w14:paraId="38784354"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Іваницька Н. І. Теоретичний синтаксис української мови : [посібник]. Вінниця : ВДПУ ім. М. Коцюбинського, 2002. 168 с. </w:t>
      </w:r>
    </w:p>
    <w:p w14:paraId="78BBC52E"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Каранська М. У. Синтаксис сучасної української літературної мови : [навч. посіб.]. Київ : Либідь, 1995. 312 с.</w:t>
      </w:r>
    </w:p>
    <w:p w14:paraId="5688637B"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Ожоган В.М. Синтаксис української мови : [навч. посіб.]. Київ : Освіта України, 2010. 332 с. </w:t>
      </w:r>
    </w:p>
    <w:p w14:paraId="495D4392"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Слинько І.І. Синтаксис сучасної української мови : Проблемні питання : [навч. посіб.]. Київ : Вища школа, 1994. 670 с. </w:t>
      </w:r>
    </w:p>
    <w:p w14:paraId="19F6025F"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 xml:space="preserve">Сучасна українська мова: Морфологія. Синтаксис : [підручник] / за ред. А. К. Мойсієнка. Київ : Знання, 2010. С. 321–327. </w:t>
      </w:r>
    </w:p>
    <w:p w14:paraId="0DC5B12F"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Тихоша В., Олексенко В., Гайдученко Г., Нагіна В. Сучасна українська літературна мова. Синтаксис. Київ : Українське видавництво, 2009. 287 с.</w:t>
      </w:r>
    </w:p>
    <w:p w14:paraId="742B142A"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rPr>
      </w:pPr>
      <w:r w:rsidRPr="003376EE">
        <w:rPr>
          <w:rFonts w:ascii="Times New Roman" w:eastAsia="Times New Roman" w:hAnsi="Times New Roman" w:cs="Times New Roman"/>
          <w:sz w:val="24"/>
          <w:szCs w:val="24"/>
        </w:rPr>
        <w:t>Тоцька Н. І. Українська пунктуація: Практикум. Київ, 1990. 157 с.</w:t>
      </w:r>
    </w:p>
    <w:p w14:paraId="33B18306"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Українська мова. Енциклопедія / редкол.: Русанівський В. М., Тараненко О. О., Зяблюк М. П. та ін. Київ : Вид-во  «Укр. енцикл.» ім. М. П. Бажана, 2007. 856 с.</w:t>
      </w:r>
    </w:p>
    <w:p w14:paraId="3BFC4915" w14:textId="77777777" w:rsidR="005553C1" w:rsidRPr="003376EE" w:rsidRDefault="005553C1" w:rsidP="005553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3376EE">
        <w:rPr>
          <w:rFonts w:ascii="Times New Roman" w:eastAsia="Times New Roman" w:hAnsi="Times New Roman" w:cs="Times New Roman"/>
          <w:sz w:val="24"/>
          <w:szCs w:val="24"/>
          <w:lang w:eastAsia="ru-RU"/>
        </w:rPr>
        <w:t>Шульжук К. Ф. Синтаксис української мови : [підручник]. Київ : ВЦ «Академія», 2010. 408 с.</w:t>
      </w:r>
    </w:p>
    <w:p w14:paraId="389EBF93" w14:textId="77777777" w:rsidR="004C2C36" w:rsidRPr="003376EE" w:rsidRDefault="004C2C36" w:rsidP="00DB1E30">
      <w:pPr>
        <w:shd w:val="clear" w:color="auto" w:fill="FFFFFF"/>
        <w:spacing w:after="0" w:line="240" w:lineRule="auto"/>
        <w:ind w:firstLine="684"/>
        <w:jc w:val="both"/>
        <w:rPr>
          <w:rFonts w:ascii="Times New Roman" w:eastAsia="Times New Roman" w:hAnsi="Times New Roman" w:cs="Times New Roman"/>
          <w:b/>
          <w:sz w:val="24"/>
          <w:szCs w:val="24"/>
          <w:lang w:eastAsia="ru-RU"/>
        </w:rPr>
      </w:pPr>
      <w:r w:rsidRPr="003376EE">
        <w:rPr>
          <w:rFonts w:ascii="Times New Roman" w:eastAsia="Times New Roman" w:hAnsi="Times New Roman" w:cs="Times New Roman"/>
          <w:b/>
          <w:sz w:val="24"/>
          <w:szCs w:val="24"/>
          <w:lang w:eastAsia="ru-RU"/>
        </w:rPr>
        <w:t>Форма контролю</w:t>
      </w:r>
    </w:p>
    <w:p w14:paraId="3D2839FA" w14:textId="5C4439B1" w:rsidR="004C2C36" w:rsidRPr="003376EE" w:rsidRDefault="004C2C36" w:rsidP="005553C1">
      <w:pPr>
        <w:pStyle w:val="a3"/>
        <w:numPr>
          <w:ilvl w:val="0"/>
          <w:numId w:val="40"/>
        </w:numPr>
        <w:shd w:val="clear" w:color="auto" w:fill="FFFFFF"/>
        <w:jc w:val="both"/>
        <w:rPr>
          <w:sz w:val="24"/>
          <w:szCs w:val="24"/>
          <w:lang w:val="uk-UA" w:eastAsia="ru-RU"/>
        </w:rPr>
      </w:pPr>
      <w:r w:rsidRPr="003376EE">
        <w:rPr>
          <w:sz w:val="24"/>
          <w:szCs w:val="24"/>
          <w:lang w:val="uk-UA" w:eastAsia="ru-RU"/>
        </w:rPr>
        <w:t>Перевірка домашнього завдання.</w:t>
      </w:r>
    </w:p>
    <w:p w14:paraId="28DFE8F5" w14:textId="04979502" w:rsidR="009A2846" w:rsidRPr="003376EE" w:rsidRDefault="004C2C36" w:rsidP="005553C1">
      <w:pPr>
        <w:pStyle w:val="a3"/>
        <w:numPr>
          <w:ilvl w:val="0"/>
          <w:numId w:val="40"/>
        </w:numPr>
        <w:shd w:val="clear" w:color="auto" w:fill="FFFFFF"/>
        <w:jc w:val="both"/>
        <w:rPr>
          <w:sz w:val="24"/>
          <w:szCs w:val="24"/>
          <w:lang w:val="uk-UA"/>
        </w:rPr>
      </w:pPr>
      <w:r w:rsidRPr="003376EE">
        <w:rPr>
          <w:sz w:val="24"/>
          <w:szCs w:val="24"/>
          <w:lang w:val="uk-UA" w:eastAsia="ru-RU"/>
        </w:rPr>
        <w:t>Усне опитування теоретичного матеріалу.</w:t>
      </w:r>
    </w:p>
    <w:sectPr w:rsidR="009A2846" w:rsidRPr="0033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36D"/>
    <w:multiLevelType w:val="hybridMultilevel"/>
    <w:tmpl w:val="9848A972"/>
    <w:lvl w:ilvl="0" w:tplc="1B4A5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262204"/>
    <w:multiLevelType w:val="hybridMultilevel"/>
    <w:tmpl w:val="60D6909C"/>
    <w:lvl w:ilvl="0" w:tplc="04521562">
      <w:start w:val="1"/>
      <w:numFmt w:val="decimal"/>
      <w:lvlText w:val="%1."/>
      <w:lvlJc w:val="left"/>
      <w:pPr>
        <w:ind w:left="720" w:hanging="360"/>
      </w:pPr>
      <w:rPr>
        <w:rFonts w:hint="default"/>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3266FE9"/>
    <w:multiLevelType w:val="hybridMultilevel"/>
    <w:tmpl w:val="FD0417B0"/>
    <w:lvl w:ilvl="0" w:tplc="04521562">
      <w:start w:val="1"/>
      <w:numFmt w:val="decimal"/>
      <w:lvlText w:val="%1."/>
      <w:lvlJc w:val="left"/>
      <w:pPr>
        <w:ind w:left="720" w:hanging="360"/>
      </w:pPr>
      <w:rPr>
        <w:rFonts w:hint="default"/>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35D455C"/>
    <w:multiLevelType w:val="hybridMultilevel"/>
    <w:tmpl w:val="3F5ACBD2"/>
    <w:lvl w:ilvl="0" w:tplc="9E44290A">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41D7139"/>
    <w:multiLevelType w:val="hybridMultilevel"/>
    <w:tmpl w:val="5688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0443C"/>
    <w:multiLevelType w:val="hybridMultilevel"/>
    <w:tmpl w:val="7AB63B1C"/>
    <w:lvl w:ilvl="0" w:tplc="C2F6CD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5F952B0"/>
    <w:multiLevelType w:val="hybridMultilevel"/>
    <w:tmpl w:val="D532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23D08"/>
    <w:multiLevelType w:val="hybridMultilevel"/>
    <w:tmpl w:val="60D6909C"/>
    <w:lvl w:ilvl="0" w:tplc="04521562">
      <w:start w:val="1"/>
      <w:numFmt w:val="decimal"/>
      <w:lvlText w:val="%1."/>
      <w:lvlJc w:val="left"/>
      <w:pPr>
        <w:ind w:left="360"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02051A6"/>
    <w:multiLevelType w:val="hybridMultilevel"/>
    <w:tmpl w:val="E072F6E4"/>
    <w:lvl w:ilvl="0" w:tplc="5554F6A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0287E9B"/>
    <w:multiLevelType w:val="hybridMultilevel"/>
    <w:tmpl w:val="8C38BA28"/>
    <w:lvl w:ilvl="0" w:tplc="E0CC6BEA">
      <w:start w:val="1"/>
      <w:numFmt w:val="decimal"/>
      <w:lvlText w:val="%1."/>
      <w:lvlJc w:val="left"/>
      <w:pPr>
        <w:ind w:left="129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20464"/>
    <w:multiLevelType w:val="hybridMultilevel"/>
    <w:tmpl w:val="3684F224"/>
    <w:lvl w:ilvl="0" w:tplc="5E0EA47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D370F9"/>
    <w:multiLevelType w:val="hybridMultilevel"/>
    <w:tmpl w:val="A774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6A4CC2"/>
    <w:multiLevelType w:val="hybridMultilevel"/>
    <w:tmpl w:val="EAD8F308"/>
    <w:lvl w:ilvl="0" w:tplc="04521562">
      <w:start w:val="1"/>
      <w:numFmt w:val="decimal"/>
      <w:lvlText w:val="%1."/>
      <w:lvlJc w:val="left"/>
      <w:pPr>
        <w:ind w:left="294" w:hanging="360"/>
      </w:pPr>
      <w:rPr>
        <w:rFonts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15F752E0"/>
    <w:multiLevelType w:val="hybridMultilevel"/>
    <w:tmpl w:val="5688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21182"/>
    <w:multiLevelType w:val="hybridMultilevel"/>
    <w:tmpl w:val="E072F6E4"/>
    <w:lvl w:ilvl="0" w:tplc="5554F6A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A6E1DE9"/>
    <w:multiLevelType w:val="hybridMultilevel"/>
    <w:tmpl w:val="5688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042A4F"/>
    <w:multiLevelType w:val="hybridMultilevel"/>
    <w:tmpl w:val="B00C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717DB"/>
    <w:multiLevelType w:val="hybridMultilevel"/>
    <w:tmpl w:val="E78EF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21A6AEA"/>
    <w:multiLevelType w:val="hybridMultilevel"/>
    <w:tmpl w:val="3036D37E"/>
    <w:lvl w:ilvl="0" w:tplc="04521562">
      <w:start w:val="1"/>
      <w:numFmt w:val="decimal"/>
      <w:lvlText w:val="%1."/>
      <w:lvlJc w:val="left"/>
      <w:pPr>
        <w:ind w:left="360"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A780337"/>
    <w:multiLevelType w:val="hybridMultilevel"/>
    <w:tmpl w:val="A774B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4E68F2"/>
    <w:multiLevelType w:val="hybridMultilevel"/>
    <w:tmpl w:val="D20E1EA8"/>
    <w:lvl w:ilvl="0" w:tplc="04521562">
      <w:start w:val="1"/>
      <w:numFmt w:val="decimal"/>
      <w:lvlText w:val="%1."/>
      <w:lvlJc w:val="left"/>
      <w:pPr>
        <w:ind w:left="29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B45385"/>
    <w:multiLevelType w:val="hybridMultilevel"/>
    <w:tmpl w:val="DBC479FA"/>
    <w:lvl w:ilvl="0" w:tplc="9304AE1E">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89C74FC"/>
    <w:multiLevelType w:val="hybridMultilevel"/>
    <w:tmpl w:val="97C4E554"/>
    <w:lvl w:ilvl="0" w:tplc="6E2CED9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3" w15:restartNumberingAfterBreak="0">
    <w:nsid w:val="39750083"/>
    <w:multiLevelType w:val="hybridMultilevel"/>
    <w:tmpl w:val="828A83C2"/>
    <w:lvl w:ilvl="0" w:tplc="6E2CED90">
      <w:start w:val="1"/>
      <w:numFmt w:val="decimal"/>
      <w:lvlText w:val="%1."/>
      <w:lvlJc w:val="left"/>
      <w:pPr>
        <w:ind w:left="360"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4" w15:restartNumberingAfterBreak="0">
    <w:nsid w:val="39B760BB"/>
    <w:multiLevelType w:val="hybridMultilevel"/>
    <w:tmpl w:val="8210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63F65"/>
    <w:multiLevelType w:val="hybridMultilevel"/>
    <w:tmpl w:val="8CE6FBF0"/>
    <w:lvl w:ilvl="0" w:tplc="04521562">
      <w:start w:val="1"/>
      <w:numFmt w:val="decimal"/>
      <w:lvlText w:val="%1."/>
      <w:lvlJc w:val="left"/>
      <w:pPr>
        <w:ind w:left="360"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B212FA9"/>
    <w:multiLevelType w:val="singleLevel"/>
    <w:tmpl w:val="BAC80D46"/>
    <w:lvl w:ilvl="0">
      <w:start w:val="1"/>
      <w:numFmt w:val="decimal"/>
      <w:lvlText w:val="%1."/>
      <w:legacy w:legacy="1" w:legacySpace="0" w:legacyIndent="345"/>
      <w:lvlJc w:val="left"/>
      <w:rPr>
        <w:rFonts w:ascii="Times New Roman" w:eastAsia="Times New Roman" w:hAnsi="Times New Roman" w:cs="Times New Roman"/>
      </w:rPr>
    </w:lvl>
  </w:abstractNum>
  <w:abstractNum w:abstractNumId="27" w15:restartNumberingAfterBreak="0">
    <w:nsid w:val="3D7C7439"/>
    <w:multiLevelType w:val="hybridMultilevel"/>
    <w:tmpl w:val="2E30610C"/>
    <w:lvl w:ilvl="0" w:tplc="5E22AC58">
      <w:start w:val="1"/>
      <w:numFmt w:val="decimal"/>
      <w:lvlText w:val="%1."/>
      <w:lvlJc w:val="left"/>
      <w:pPr>
        <w:ind w:left="1416" w:hanging="360"/>
      </w:pPr>
      <w:rPr>
        <w:rFonts w:hint="default"/>
        <w:b/>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8" w15:restartNumberingAfterBreak="0">
    <w:nsid w:val="40652676"/>
    <w:multiLevelType w:val="hybridMultilevel"/>
    <w:tmpl w:val="FEDE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12B91"/>
    <w:multiLevelType w:val="hybridMultilevel"/>
    <w:tmpl w:val="63A085AC"/>
    <w:lvl w:ilvl="0" w:tplc="9788E77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51C1478"/>
    <w:multiLevelType w:val="hybridMultilevel"/>
    <w:tmpl w:val="E072F6E4"/>
    <w:lvl w:ilvl="0" w:tplc="5554F6A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7287A26"/>
    <w:multiLevelType w:val="hybridMultilevel"/>
    <w:tmpl w:val="E072F6E4"/>
    <w:lvl w:ilvl="0" w:tplc="5554F6A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82A43F9"/>
    <w:multiLevelType w:val="hybridMultilevel"/>
    <w:tmpl w:val="AF90ACAC"/>
    <w:lvl w:ilvl="0" w:tplc="EDA8E6BC">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A0E3A9C"/>
    <w:multiLevelType w:val="hybridMultilevel"/>
    <w:tmpl w:val="A170DC92"/>
    <w:lvl w:ilvl="0" w:tplc="86388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3C1E7B"/>
    <w:multiLevelType w:val="hybridMultilevel"/>
    <w:tmpl w:val="CBD2EBFE"/>
    <w:lvl w:ilvl="0" w:tplc="1FFC7DE6">
      <w:start w:val="1"/>
      <w:numFmt w:val="decimal"/>
      <w:lvlText w:val="%1."/>
      <w:lvlJc w:val="left"/>
      <w:pPr>
        <w:ind w:left="64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7F0DE1"/>
    <w:multiLevelType w:val="hybridMultilevel"/>
    <w:tmpl w:val="30327E84"/>
    <w:lvl w:ilvl="0" w:tplc="9D6E25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15:restartNumberingAfterBreak="0">
    <w:nsid w:val="52FC5EE2"/>
    <w:multiLevelType w:val="hybridMultilevel"/>
    <w:tmpl w:val="2D20B3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5A142B6"/>
    <w:multiLevelType w:val="hybridMultilevel"/>
    <w:tmpl w:val="20C208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88B21C5"/>
    <w:multiLevelType w:val="hybridMultilevel"/>
    <w:tmpl w:val="A774B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9AB4FB6"/>
    <w:multiLevelType w:val="hybridMultilevel"/>
    <w:tmpl w:val="8CA8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010508"/>
    <w:multiLevelType w:val="hybridMultilevel"/>
    <w:tmpl w:val="A774B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C670078"/>
    <w:multiLevelType w:val="hybridMultilevel"/>
    <w:tmpl w:val="3216C338"/>
    <w:lvl w:ilvl="0" w:tplc="863883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9F2016"/>
    <w:multiLevelType w:val="hybridMultilevel"/>
    <w:tmpl w:val="45D2E44C"/>
    <w:lvl w:ilvl="0" w:tplc="04521562">
      <w:start w:val="1"/>
      <w:numFmt w:val="decimal"/>
      <w:lvlText w:val="%1."/>
      <w:lvlJc w:val="left"/>
      <w:pPr>
        <w:ind w:left="29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433169"/>
    <w:multiLevelType w:val="hybridMultilevel"/>
    <w:tmpl w:val="99BA21F8"/>
    <w:lvl w:ilvl="0" w:tplc="04521562">
      <w:start w:val="1"/>
      <w:numFmt w:val="decimal"/>
      <w:lvlText w:val="%1."/>
      <w:lvlJc w:val="left"/>
      <w:pPr>
        <w:ind w:left="29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594D34"/>
    <w:multiLevelType w:val="hybridMultilevel"/>
    <w:tmpl w:val="C6C2923C"/>
    <w:lvl w:ilvl="0" w:tplc="64F0DB12">
      <w:start w:val="1"/>
      <w:numFmt w:val="decimal"/>
      <w:lvlText w:val="%1."/>
      <w:lvlJc w:val="left"/>
      <w:pPr>
        <w:ind w:left="1635" w:hanging="360"/>
      </w:pPr>
      <w:rPr>
        <w:rFonts w:hint="default"/>
        <w:b/>
        <w:i w:val="0"/>
        <w:color w:val="000000"/>
      </w:rPr>
    </w:lvl>
    <w:lvl w:ilvl="1" w:tplc="04190019">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5" w15:restartNumberingAfterBreak="0">
    <w:nsid w:val="78C33086"/>
    <w:multiLevelType w:val="hybridMultilevel"/>
    <w:tmpl w:val="A3D46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D9F0FEE"/>
    <w:multiLevelType w:val="hybridMultilevel"/>
    <w:tmpl w:val="8AD6B860"/>
    <w:lvl w:ilvl="0" w:tplc="0E28571E">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7"/>
  </w:num>
  <w:num w:numId="2">
    <w:abstractNumId w:val="33"/>
  </w:num>
  <w:num w:numId="3">
    <w:abstractNumId w:val="21"/>
  </w:num>
  <w:num w:numId="4">
    <w:abstractNumId w:val="34"/>
  </w:num>
  <w:num w:numId="5">
    <w:abstractNumId w:val="15"/>
  </w:num>
  <w:num w:numId="6">
    <w:abstractNumId w:val="41"/>
  </w:num>
  <w:num w:numId="7">
    <w:abstractNumId w:val="12"/>
  </w:num>
  <w:num w:numId="8">
    <w:abstractNumId w:val="43"/>
  </w:num>
  <w:num w:numId="9">
    <w:abstractNumId w:val="26"/>
  </w:num>
  <w:num w:numId="10">
    <w:abstractNumId w:val="44"/>
  </w:num>
  <w:num w:numId="11">
    <w:abstractNumId w:val="10"/>
  </w:num>
  <w:num w:numId="12">
    <w:abstractNumId w:val="9"/>
  </w:num>
  <w:num w:numId="13">
    <w:abstractNumId w:val="3"/>
  </w:num>
  <w:num w:numId="14">
    <w:abstractNumId w:val="0"/>
  </w:num>
  <w:num w:numId="15">
    <w:abstractNumId w:val="14"/>
  </w:num>
  <w:num w:numId="16">
    <w:abstractNumId w:val="8"/>
  </w:num>
  <w:num w:numId="17">
    <w:abstractNumId w:val="5"/>
  </w:num>
  <w:num w:numId="18">
    <w:abstractNumId w:val="35"/>
  </w:num>
  <w:num w:numId="19">
    <w:abstractNumId w:val="30"/>
  </w:num>
  <w:num w:numId="20">
    <w:abstractNumId w:val="46"/>
  </w:num>
  <w:num w:numId="21">
    <w:abstractNumId w:val="31"/>
  </w:num>
  <w:num w:numId="22">
    <w:abstractNumId w:val="20"/>
  </w:num>
  <w:num w:numId="23">
    <w:abstractNumId w:val="25"/>
  </w:num>
  <w:num w:numId="24">
    <w:abstractNumId w:val="7"/>
  </w:num>
  <w:num w:numId="25">
    <w:abstractNumId w:val="18"/>
  </w:num>
  <w:num w:numId="26">
    <w:abstractNumId w:val="11"/>
  </w:num>
  <w:num w:numId="27">
    <w:abstractNumId w:val="1"/>
  </w:num>
  <w:num w:numId="28">
    <w:abstractNumId w:val="2"/>
  </w:num>
  <w:num w:numId="29">
    <w:abstractNumId w:val="42"/>
  </w:num>
  <w:num w:numId="30">
    <w:abstractNumId w:val="19"/>
  </w:num>
  <w:num w:numId="31">
    <w:abstractNumId w:val="24"/>
  </w:num>
  <w:num w:numId="32">
    <w:abstractNumId w:val="36"/>
  </w:num>
  <w:num w:numId="33">
    <w:abstractNumId w:val="39"/>
  </w:num>
  <w:num w:numId="34">
    <w:abstractNumId w:val="40"/>
  </w:num>
  <w:num w:numId="35">
    <w:abstractNumId w:val="32"/>
  </w:num>
  <w:num w:numId="36">
    <w:abstractNumId w:val="29"/>
  </w:num>
  <w:num w:numId="37">
    <w:abstractNumId w:val="38"/>
  </w:num>
  <w:num w:numId="38">
    <w:abstractNumId w:val="6"/>
  </w:num>
  <w:num w:numId="39">
    <w:abstractNumId w:val="28"/>
  </w:num>
  <w:num w:numId="40">
    <w:abstractNumId w:val="17"/>
  </w:num>
  <w:num w:numId="41">
    <w:abstractNumId w:val="13"/>
  </w:num>
  <w:num w:numId="42">
    <w:abstractNumId w:val="45"/>
  </w:num>
  <w:num w:numId="43">
    <w:abstractNumId w:val="37"/>
  </w:num>
  <w:num w:numId="44">
    <w:abstractNumId w:val="16"/>
  </w:num>
  <w:num w:numId="45">
    <w:abstractNumId w:val="4"/>
  </w:num>
  <w:num w:numId="46">
    <w:abstractNumId w:val="2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1C"/>
    <w:rsid w:val="0008170A"/>
    <w:rsid w:val="000D4DEF"/>
    <w:rsid w:val="003376EE"/>
    <w:rsid w:val="00414F55"/>
    <w:rsid w:val="004C2C36"/>
    <w:rsid w:val="005553C1"/>
    <w:rsid w:val="005A3841"/>
    <w:rsid w:val="00627BE2"/>
    <w:rsid w:val="00996762"/>
    <w:rsid w:val="009A2846"/>
    <w:rsid w:val="009B34DE"/>
    <w:rsid w:val="00A53C6D"/>
    <w:rsid w:val="00AB5495"/>
    <w:rsid w:val="00AC4B23"/>
    <w:rsid w:val="00AE2000"/>
    <w:rsid w:val="00CE79CA"/>
    <w:rsid w:val="00D00D6B"/>
    <w:rsid w:val="00DB1E30"/>
    <w:rsid w:val="00F8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4F9E"/>
  <w15:chartTrackingRefBased/>
  <w15:docId w15:val="{5782DA45-E9E2-426C-AE2F-807E5B53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6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23"/>
    <w:pPr>
      <w:spacing w:after="0" w:line="240" w:lineRule="auto"/>
      <w:ind w:left="720"/>
      <w:contextualSpacing/>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7603">
      <w:bodyDiv w:val="1"/>
      <w:marLeft w:val="0"/>
      <w:marRight w:val="0"/>
      <w:marTop w:val="0"/>
      <w:marBottom w:val="0"/>
      <w:divBdr>
        <w:top w:val="none" w:sz="0" w:space="0" w:color="auto"/>
        <w:left w:val="none" w:sz="0" w:space="0" w:color="auto"/>
        <w:bottom w:val="none" w:sz="0" w:space="0" w:color="auto"/>
        <w:right w:val="none" w:sz="0" w:space="0" w:color="auto"/>
      </w:divBdr>
    </w:div>
    <w:div w:id="533612595">
      <w:bodyDiv w:val="1"/>
      <w:marLeft w:val="0"/>
      <w:marRight w:val="0"/>
      <w:marTop w:val="0"/>
      <w:marBottom w:val="0"/>
      <w:divBdr>
        <w:top w:val="none" w:sz="0" w:space="0" w:color="auto"/>
        <w:left w:val="none" w:sz="0" w:space="0" w:color="auto"/>
        <w:bottom w:val="none" w:sz="0" w:space="0" w:color="auto"/>
        <w:right w:val="none" w:sz="0" w:space="0" w:color="auto"/>
      </w:divBdr>
    </w:div>
    <w:div w:id="1878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2020-03-16T17:16:00Z</dcterms:created>
  <dcterms:modified xsi:type="dcterms:W3CDTF">2020-03-29T19:27:00Z</dcterms:modified>
</cp:coreProperties>
</file>